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3D1" w:rsidRPr="00DE4A0D" w:rsidRDefault="000C63D1" w:rsidP="000C63D1">
      <w:pPr>
        <w:spacing w:line="276" w:lineRule="auto"/>
        <w:rPr>
          <w:rFonts w:cs="Times New Roman"/>
          <w:b/>
          <w:szCs w:val="24"/>
        </w:rPr>
      </w:pPr>
      <w:r w:rsidRPr="00DE4A0D">
        <w:rPr>
          <w:rFonts w:cs="Times New Roman"/>
          <w:b/>
          <w:szCs w:val="24"/>
        </w:rPr>
        <w:t>T.C. SÜRÜCÜ BELGESİ YENİLEME BAŞVURUSU</w:t>
      </w:r>
    </w:p>
    <w:p w:rsidR="000C63D1" w:rsidRDefault="000C63D1" w:rsidP="000C63D1">
      <w:pPr>
        <w:spacing w:line="276" w:lineRule="auto"/>
        <w:rPr>
          <w:rFonts w:cs="Times New Roman"/>
          <w:szCs w:val="24"/>
          <w:u w:val="single"/>
        </w:rPr>
      </w:pPr>
    </w:p>
    <w:p w:rsidR="000C63D1" w:rsidRDefault="000C63D1" w:rsidP="000C63D1">
      <w:pPr>
        <w:spacing w:line="276" w:lineRule="auto"/>
        <w:rPr>
          <w:rFonts w:cs="Times New Roman"/>
          <w:b/>
          <w:szCs w:val="24"/>
        </w:rPr>
      </w:pPr>
    </w:p>
    <w:p w:rsidR="000C63D1" w:rsidRPr="00DE4A0D" w:rsidRDefault="000C63D1" w:rsidP="000C63D1">
      <w:pPr>
        <w:shd w:val="clear" w:color="auto" w:fill="FFFFFF"/>
        <w:spacing w:line="276" w:lineRule="auto"/>
        <w:jc w:val="both"/>
        <w:rPr>
          <w:rFonts w:eastAsia="Times New Roman" w:cs="Times New Roman"/>
          <w:b/>
          <w:color w:val="121212"/>
          <w:szCs w:val="24"/>
          <w:lang w:eastAsia="tr-TR"/>
        </w:rPr>
      </w:pPr>
      <w:r w:rsidRPr="00DE4A0D">
        <w:rPr>
          <w:rFonts w:eastAsia="Times New Roman" w:cs="Times New Roman"/>
          <w:b/>
          <w:color w:val="121212"/>
          <w:szCs w:val="24"/>
          <w:lang w:eastAsia="tr-TR"/>
        </w:rPr>
        <w:t xml:space="preserve">Başvuru Yöntemi: </w:t>
      </w:r>
    </w:p>
    <w:p w:rsidR="000C63D1" w:rsidRDefault="000C63D1" w:rsidP="000C63D1">
      <w:pPr>
        <w:spacing w:line="276" w:lineRule="auto"/>
        <w:rPr>
          <w:rFonts w:cs="Times New Roman"/>
          <w:szCs w:val="24"/>
          <w:u w:val="single"/>
        </w:rPr>
      </w:pPr>
    </w:p>
    <w:p w:rsidR="000C63D1" w:rsidRPr="00DE4A0D" w:rsidRDefault="00FE7FC9" w:rsidP="000C63D1">
      <w:pPr>
        <w:spacing w:line="276" w:lineRule="auto"/>
        <w:rPr>
          <w:rFonts w:cs="Times New Roman"/>
          <w:szCs w:val="24"/>
          <w:u w:val="single"/>
        </w:rPr>
      </w:pPr>
      <w:r>
        <w:rPr>
          <w:rFonts w:cs="Times New Roman"/>
          <w:szCs w:val="24"/>
          <w:u w:val="single"/>
        </w:rPr>
        <w:t>B</w:t>
      </w:r>
      <w:r w:rsidR="00250144">
        <w:rPr>
          <w:rFonts w:cs="Times New Roman"/>
          <w:szCs w:val="24"/>
          <w:u w:val="single"/>
        </w:rPr>
        <w:t>aş</w:t>
      </w:r>
      <w:bookmarkStart w:id="0" w:name="_GoBack"/>
      <w:bookmarkEnd w:id="0"/>
      <w:r>
        <w:rPr>
          <w:rFonts w:cs="Times New Roman"/>
          <w:szCs w:val="24"/>
          <w:u w:val="single"/>
        </w:rPr>
        <w:t>vuru ş</w:t>
      </w:r>
      <w:r w:rsidR="000C63D1" w:rsidRPr="00DE4A0D">
        <w:rPr>
          <w:rFonts w:cs="Times New Roman"/>
          <w:szCs w:val="24"/>
          <w:u w:val="single"/>
        </w:rPr>
        <w:t xml:space="preserve">ahsen </w:t>
      </w:r>
      <w:r>
        <w:rPr>
          <w:rFonts w:cs="Times New Roman"/>
          <w:szCs w:val="24"/>
          <w:u w:val="single"/>
        </w:rPr>
        <w:t>ve randevu alarak yapılabilmektedir.</w:t>
      </w:r>
    </w:p>
    <w:p w:rsidR="000C63D1" w:rsidRDefault="000C63D1" w:rsidP="000C63D1">
      <w:pPr>
        <w:shd w:val="clear" w:color="auto" w:fill="FFFFFF"/>
        <w:spacing w:line="276" w:lineRule="auto"/>
        <w:jc w:val="both"/>
        <w:rPr>
          <w:rFonts w:eastAsia="Times New Roman" w:cs="Times New Roman"/>
          <w:color w:val="121212"/>
          <w:szCs w:val="24"/>
          <w:lang w:eastAsia="tr-TR"/>
        </w:rPr>
      </w:pPr>
    </w:p>
    <w:p w:rsidR="000C63D1" w:rsidRDefault="000C63D1" w:rsidP="000C63D1">
      <w:pPr>
        <w:spacing w:line="276" w:lineRule="auto"/>
        <w:rPr>
          <w:rFonts w:cs="Times New Roman"/>
          <w:b/>
          <w:szCs w:val="24"/>
        </w:rPr>
      </w:pPr>
    </w:p>
    <w:p w:rsidR="000C63D1" w:rsidRPr="00DE4A0D" w:rsidRDefault="000C63D1" w:rsidP="000C63D1">
      <w:pPr>
        <w:spacing w:line="276" w:lineRule="auto"/>
        <w:rPr>
          <w:rFonts w:cs="Times New Roman"/>
          <w:b/>
          <w:szCs w:val="24"/>
        </w:rPr>
      </w:pPr>
      <w:r w:rsidRPr="00DE4A0D">
        <w:rPr>
          <w:rFonts w:cs="Times New Roman"/>
          <w:b/>
          <w:szCs w:val="24"/>
        </w:rPr>
        <w:t>Başvuru Şartları:</w:t>
      </w:r>
    </w:p>
    <w:p w:rsidR="00FE7FC9" w:rsidRDefault="00FE7FC9" w:rsidP="00FE7FC9">
      <w:pPr>
        <w:pStyle w:val="ListParagraph"/>
        <w:numPr>
          <w:ilvl w:val="0"/>
          <w:numId w:val="28"/>
        </w:numPr>
        <w:shd w:val="clear" w:color="auto" w:fill="FFFFFF"/>
        <w:spacing w:line="276" w:lineRule="auto"/>
        <w:jc w:val="both"/>
      </w:pPr>
      <w:r>
        <w:t xml:space="preserve">Başkonsolosluğumuzda ülkemizde alınan T.C. sürücü belgesinin kayıp/çalıntı, yıpranma, kimlik bilgilerinde değişiklik vb. nedenlerle yenilenmesi işlemi yapılabilmektedir. Başkonsolosumuzca ilk kez sürücü belgesi başvurusu alınamamaktadır. </w:t>
      </w:r>
    </w:p>
    <w:p w:rsidR="00FE7FC9" w:rsidRDefault="00FE7FC9" w:rsidP="00FE7FC9">
      <w:pPr>
        <w:pStyle w:val="ListParagraph"/>
        <w:numPr>
          <w:ilvl w:val="0"/>
          <w:numId w:val="25"/>
        </w:numPr>
        <w:shd w:val="clear" w:color="auto" w:fill="FFFFFF"/>
        <w:spacing w:line="276" w:lineRule="auto"/>
        <w:jc w:val="both"/>
      </w:pPr>
      <w:r>
        <w:t xml:space="preserve">G sınıfı (iş makinası) haricindeki tüm sürücü belgesi sınıflarının yenilenmesi için başvuru yapılabilmektedir. </w:t>
      </w:r>
    </w:p>
    <w:p w:rsidR="000C63D1" w:rsidRPr="0001766B" w:rsidRDefault="000C63D1" w:rsidP="000C63D1">
      <w:pPr>
        <w:pStyle w:val="ListParagraph"/>
        <w:numPr>
          <w:ilvl w:val="0"/>
          <w:numId w:val="25"/>
        </w:numPr>
        <w:shd w:val="clear" w:color="auto" w:fill="FFFFFF"/>
        <w:spacing w:line="276" w:lineRule="auto"/>
        <w:jc w:val="both"/>
        <w:rPr>
          <w:rFonts w:eastAsia="Times New Roman" w:cs="Times New Roman"/>
          <w:color w:val="121212"/>
          <w:szCs w:val="24"/>
          <w:lang w:eastAsia="tr-TR"/>
        </w:rPr>
      </w:pPr>
      <w:r w:rsidRPr="008644B0">
        <w:rPr>
          <w:rFonts w:eastAsia="Times New Roman" w:cs="Times New Roman"/>
          <w:color w:val="121212"/>
          <w:szCs w:val="24"/>
          <w:lang w:eastAsia="tr-TR"/>
        </w:rPr>
        <w:t>Sürücü belgesi yenileme başvuruları, başvuru sahiplerinin, ikamet ettiği ülkeden aldığı “</w:t>
      </w:r>
      <w:r w:rsidRPr="008644B0">
        <w:rPr>
          <w:rFonts w:eastAsia="Times New Roman" w:cs="Times New Roman"/>
          <w:color w:val="121212"/>
          <w:szCs w:val="24"/>
          <w:u w:val="single"/>
          <w:lang w:eastAsia="tr-TR"/>
        </w:rPr>
        <w:t>sürücü olmasında engel durum bulunmadığı</w:t>
      </w:r>
      <w:r w:rsidRPr="008644B0">
        <w:rPr>
          <w:rFonts w:eastAsia="Times New Roman" w:cs="Times New Roman"/>
          <w:color w:val="121212"/>
          <w:szCs w:val="24"/>
          <w:lang w:eastAsia="tr-TR"/>
        </w:rPr>
        <w:t>” ibaresi kayıtlı sağlık raporunu ibraz etmeleri halinde alınabilecektir.</w:t>
      </w:r>
    </w:p>
    <w:p w:rsidR="000C63D1" w:rsidRPr="0001766B" w:rsidRDefault="000C63D1" w:rsidP="000C63D1">
      <w:pPr>
        <w:pStyle w:val="ListParagraph"/>
        <w:numPr>
          <w:ilvl w:val="0"/>
          <w:numId w:val="25"/>
        </w:numPr>
        <w:shd w:val="clear" w:color="auto" w:fill="FFFFFF"/>
        <w:spacing w:line="276" w:lineRule="auto"/>
        <w:jc w:val="both"/>
        <w:rPr>
          <w:rFonts w:eastAsia="Times New Roman" w:cs="Times New Roman"/>
          <w:color w:val="121212"/>
          <w:szCs w:val="24"/>
          <w:lang w:eastAsia="tr-TR"/>
        </w:rPr>
      </w:pPr>
      <w:r w:rsidRPr="008644B0">
        <w:rPr>
          <w:rFonts w:eastAsia="Times New Roman" w:cs="Times New Roman"/>
          <w:color w:val="121212"/>
          <w:szCs w:val="24"/>
          <w:lang w:eastAsia="tr-TR"/>
        </w:rPr>
        <w:t xml:space="preserve">Başvuru sahibinin verdiği adres beyanındaki ikamet adresi, Başkonsolosluğumuzun görev bölgesinde olması halinde sürücü belgesi yenileme başvurusu Başkonsolosluğumuzca alınacaktır. Adres beyanı kayıt işleminin, sürücü belgesini yeniletmeye ilişkin yapılacak başvurunun tarihinden </w:t>
      </w:r>
      <w:r w:rsidRPr="008644B0">
        <w:rPr>
          <w:rFonts w:eastAsia="Times New Roman" w:cs="Times New Roman"/>
          <w:color w:val="121212"/>
          <w:szCs w:val="24"/>
          <w:u w:val="single"/>
          <w:lang w:eastAsia="tr-TR"/>
        </w:rPr>
        <w:t>en az 6 ay önce</w:t>
      </w:r>
      <w:r w:rsidRPr="008644B0">
        <w:rPr>
          <w:rFonts w:eastAsia="Times New Roman" w:cs="Times New Roman"/>
          <w:color w:val="121212"/>
          <w:szCs w:val="24"/>
          <w:lang w:eastAsia="tr-TR"/>
        </w:rPr>
        <w:t xml:space="preserve"> yapılmış olması gerekmektedir.</w:t>
      </w:r>
    </w:p>
    <w:p w:rsidR="000C63D1" w:rsidRPr="0001766B" w:rsidRDefault="000C63D1" w:rsidP="000C63D1">
      <w:pPr>
        <w:pStyle w:val="ListParagraph"/>
        <w:numPr>
          <w:ilvl w:val="0"/>
          <w:numId w:val="25"/>
        </w:numPr>
        <w:shd w:val="clear" w:color="auto" w:fill="FFFFFF"/>
        <w:spacing w:line="276" w:lineRule="auto"/>
        <w:jc w:val="both"/>
        <w:rPr>
          <w:rFonts w:eastAsia="Times New Roman" w:cs="Times New Roman"/>
          <w:color w:val="121212"/>
          <w:szCs w:val="24"/>
          <w:lang w:eastAsia="tr-TR"/>
        </w:rPr>
      </w:pPr>
      <w:r w:rsidRPr="008644B0">
        <w:rPr>
          <w:rFonts w:eastAsia="Times New Roman" w:cs="Times New Roman"/>
          <w:color w:val="121212"/>
          <w:szCs w:val="24"/>
          <w:lang w:eastAsia="tr-TR"/>
        </w:rPr>
        <w:t xml:space="preserve">Başkonsolosluğumuzu ziyaret etmeden önce, 2918 sayılı Kanunun 131’inci maddesi 5’inci fıkrası kapsamında Türk Polis Teşkilatını Güçlendirme Vakfı payının aşağıda listesi sunulan ülkemizdeki bankalara internet bankacılığı veya Türkiye'de bulunan üçüncü kişiler tarafından ödeme yapılmak suretiyle, </w:t>
      </w:r>
      <w:r w:rsidRPr="008644B0">
        <w:rPr>
          <w:rFonts w:eastAsia="Times New Roman" w:cs="Times New Roman"/>
          <w:color w:val="121212"/>
          <w:szCs w:val="24"/>
          <w:u w:val="single"/>
          <w:lang w:eastAsia="tr-TR"/>
        </w:rPr>
        <w:t>başvuru sırasında ödeme dekontunun ibraz edilmesi gerekmektedir</w:t>
      </w:r>
      <w:r w:rsidRPr="008644B0">
        <w:rPr>
          <w:rFonts w:eastAsia="Times New Roman" w:cs="Times New Roman"/>
          <w:color w:val="121212"/>
          <w:szCs w:val="24"/>
          <w:lang w:eastAsia="tr-TR"/>
        </w:rPr>
        <w:t xml:space="preserve">. (Sürücü Belgesi İşlemlerine Dair Talimat Madde 11/2-c, 11/2-ç, 11/2-d). </w:t>
      </w:r>
    </w:p>
    <w:p w:rsidR="000C63D1" w:rsidRPr="0001766B" w:rsidRDefault="000C63D1" w:rsidP="000C63D1">
      <w:pPr>
        <w:pStyle w:val="ListParagraph"/>
        <w:numPr>
          <w:ilvl w:val="0"/>
          <w:numId w:val="25"/>
        </w:numPr>
        <w:shd w:val="clear" w:color="auto" w:fill="FFFFFF"/>
        <w:spacing w:line="276" w:lineRule="auto"/>
        <w:jc w:val="both"/>
        <w:rPr>
          <w:rFonts w:eastAsia="Times New Roman" w:cs="Times New Roman"/>
          <w:color w:val="121212"/>
          <w:szCs w:val="24"/>
          <w:lang w:eastAsia="tr-TR"/>
        </w:rPr>
      </w:pPr>
      <w:r w:rsidRPr="008644B0">
        <w:rPr>
          <w:rFonts w:eastAsia="Times New Roman" w:cs="Times New Roman"/>
          <w:color w:val="121212"/>
          <w:szCs w:val="24"/>
          <w:lang w:eastAsia="tr-TR"/>
        </w:rPr>
        <w:t>Eski Tip (2016 öncesi alınan) Sürücü Belgesi Yenileme işlemleri için “Vakıf Hizmet Bedeli” 2 TL</w:t>
      </w:r>
    </w:p>
    <w:p w:rsidR="000C63D1" w:rsidRPr="008644B0" w:rsidRDefault="000C63D1" w:rsidP="000C63D1">
      <w:pPr>
        <w:pStyle w:val="ListParagraph"/>
        <w:numPr>
          <w:ilvl w:val="0"/>
          <w:numId w:val="25"/>
        </w:numPr>
        <w:shd w:val="clear" w:color="auto" w:fill="FFFFFF"/>
        <w:spacing w:line="276" w:lineRule="auto"/>
        <w:jc w:val="both"/>
        <w:rPr>
          <w:rFonts w:eastAsia="Times New Roman" w:cs="Times New Roman"/>
          <w:color w:val="121212"/>
          <w:szCs w:val="24"/>
          <w:lang w:eastAsia="tr-TR"/>
        </w:rPr>
      </w:pPr>
      <w:r w:rsidRPr="008644B0">
        <w:rPr>
          <w:rFonts w:eastAsia="Times New Roman" w:cs="Times New Roman"/>
          <w:color w:val="121212"/>
          <w:szCs w:val="24"/>
          <w:lang w:eastAsia="tr-TR"/>
        </w:rPr>
        <w:t xml:space="preserve">Yeni Tip (2016 sonrası alınan) Sürücü Belgesi Yenileme işlemleri için “Vakıf Hizmet Bedeli” </w:t>
      </w:r>
      <w:r w:rsidR="00FE7FC9">
        <w:rPr>
          <w:rFonts w:eastAsia="Times New Roman" w:cs="Times New Roman"/>
          <w:color w:val="121212"/>
          <w:szCs w:val="24"/>
          <w:lang w:eastAsia="tr-TR"/>
        </w:rPr>
        <w:t>230</w:t>
      </w:r>
      <w:r w:rsidRPr="008644B0">
        <w:rPr>
          <w:rFonts w:eastAsia="Times New Roman" w:cs="Times New Roman"/>
          <w:color w:val="121212"/>
          <w:szCs w:val="24"/>
          <w:lang w:eastAsia="tr-TR"/>
        </w:rPr>
        <w:t xml:space="preserve"> TL</w:t>
      </w:r>
    </w:p>
    <w:p w:rsidR="000C63D1" w:rsidRDefault="000C63D1" w:rsidP="000C63D1">
      <w:pPr>
        <w:shd w:val="clear" w:color="auto" w:fill="FFFFFF"/>
        <w:spacing w:line="276" w:lineRule="auto"/>
        <w:jc w:val="both"/>
        <w:rPr>
          <w:rFonts w:eastAsia="Times New Roman" w:cs="Times New Roman"/>
          <w:b/>
          <w:bCs/>
          <w:color w:val="121212"/>
          <w:szCs w:val="24"/>
          <w:lang w:eastAsia="tr-TR"/>
        </w:rPr>
      </w:pPr>
    </w:p>
    <w:p w:rsidR="000C63D1" w:rsidRDefault="000C63D1" w:rsidP="000C63D1">
      <w:pPr>
        <w:shd w:val="clear" w:color="auto" w:fill="FFFFFF"/>
        <w:spacing w:line="276" w:lineRule="auto"/>
        <w:jc w:val="both"/>
        <w:rPr>
          <w:rFonts w:eastAsia="Times New Roman" w:cs="Times New Roman"/>
          <w:b/>
          <w:bCs/>
          <w:color w:val="121212"/>
          <w:szCs w:val="24"/>
          <w:lang w:eastAsia="tr-TR"/>
        </w:rPr>
      </w:pPr>
    </w:p>
    <w:p w:rsidR="00FE7FC9" w:rsidRDefault="00FE7FC9" w:rsidP="000C63D1">
      <w:pPr>
        <w:shd w:val="clear" w:color="auto" w:fill="FFFFFF"/>
        <w:spacing w:line="276" w:lineRule="auto"/>
        <w:jc w:val="both"/>
        <w:rPr>
          <w:rFonts w:eastAsia="Times New Roman" w:cs="Times New Roman"/>
          <w:b/>
          <w:bCs/>
          <w:color w:val="121212"/>
          <w:szCs w:val="24"/>
          <w:lang w:eastAsia="tr-TR"/>
        </w:rPr>
      </w:pPr>
    </w:p>
    <w:p w:rsidR="00FE7FC9" w:rsidRDefault="00FE7FC9" w:rsidP="000C63D1">
      <w:pPr>
        <w:shd w:val="clear" w:color="auto" w:fill="FFFFFF"/>
        <w:spacing w:line="276" w:lineRule="auto"/>
        <w:jc w:val="both"/>
        <w:rPr>
          <w:rFonts w:eastAsia="Times New Roman" w:cs="Times New Roman"/>
          <w:b/>
          <w:bCs/>
          <w:color w:val="121212"/>
          <w:szCs w:val="24"/>
          <w:lang w:eastAsia="tr-TR"/>
        </w:rPr>
      </w:pPr>
    </w:p>
    <w:p w:rsidR="00FE7FC9" w:rsidRDefault="00FE7FC9" w:rsidP="000C63D1">
      <w:pPr>
        <w:shd w:val="clear" w:color="auto" w:fill="FFFFFF"/>
        <w:spacing w:line="276" w:lineRule="auto"/>
        <w:jc w:val="both"/>
        <w:rPr>
          <w:rFonts w:eastAsia="Times New Roman" w:cs="Times New Roman"/>
          <w:b/>
          <w:bCs/>
          <w:color w:val="121212"/>
          <w:szCs w:val="24"/>
          <w:lang w:eastAsia="tr-TR"/>
        </w:rPr>
      </w:pPr>
    </w:p>
    <w:p w:rsidR="00FE7FC9" w:rsidRDefault="00FE7FC9" w:rsidP="000C63D1">
      <w:pPr>
        <w:shd w:val="clear" w:color="auto" w:fill="FFFFFF"/>
        <w:spacing w:line="276" w:lineRule="auto"/>
        <w:jc w:val="both"/>
        <w:rPr>
          <w:rFonts w:eastAsia="Times New Roman" w:cs="Times New Roman"/>
          <w:b/>
          <w:bCs/>
          <w:color w:val="121212"/>
          <w:szCs w:val="24"/>
          <w:lang w:eastAsia="tr-TR"/>
        </w:rPr>
      </w:pPr>
    </w:p>
    <w:p w:rsidR="00FE7FC9" w:rsidRDefault="00FE7FC9" w:rsidP="000C63D1">
      <w:pPr>
        <w:shd w:val="clear" w:color="auto" w:fill="FFFFFF"/>
        <w:spacing w:line="276" w:lineRule="auto"/>
        <w:jc w:val="both"/>
        <w:rPr>
          <w:rFonts w:eastAsia="Times New Roman" w:cs="Times New Roman"/>
          <w:b/>
          <w:bCs/>
          <w:color w:val="121212"/>
          <w:szCs w:val="24"/>
          <w:lang w:eastAsia="tr-TR"/>
        </w:rPr>
      </w:pPr>
    </w:p>
    <w:p w:rsidR="00FE7FC9" w:rsidRDefault="00FE7FC9" w:rsidP="000C63D1">
      <w:pPr>
        <w:shd w:val="clear" w:color="auto" w:fill="FFFFFF"/>
        <w:spacing w:line="276" w:lineRule="auto"/>
        <w:jc w:val="both"/>
        <w:rPr>
          <w:rFonts w:eastAsia="Times New Roman" w:cs="Times New Roman"/>
          <w:b/>
          <w:bCs/>
          <w:color w:val="121212"/>
          <w:szCs w:val="24"/>
          <w:lang w:eastAsia="tr-TR"/>
        </w:rPr>
      </w:pPr>
    </w:p>
    <w:p w:rsidR="00FE7FC9" w:rsidRDefault="00FE7FC9" w:rsidP="000C63D1">
      <w:pPr>
        <w:shd w:val="clear" w:color="auto" w:fill="FFFFFF"/>
        <w:spacing w:line="276" w:lineRule="auto"/>
        <w:jc w:val="both"/>
        <w:rPr>
          <w:rFonts w:eastAsia="Times New Roman" w:cs="Times New Roman"/>
          <w:b/>
          <w:bCs/>
          <w:color w:val="121212"/>
          <w:szCs w:val="24"/>
          <w:lang w:eastAsia="tr-TR"/>
        </w:rPr>
      </w:pPr>
    </w:p>
    <w:p w:rsidR="000C63D1" w:rsidRDefault="000C63D1" w:rsidP="000C63D1">
      <w:pPr>
        <w:shd w:val="clear" w:color="auto" w:fill="FFFFFF"/>
        <w:spacing w:line="276" w:lineRule="auto"/>
        <w:jc w:val="both"/>
        <w:rPr>
          <w:rFonts w:eastAsia="Times New Roman" w:cs="Times New Roman"/>
          <w:b/>
          <w:bCs/>
          <w:color w:val="121212"/>
          <w:szCs w:val="24"/>
          <w:lang w:eastAsia="tr-TR"/>
        </w:rPr>
      </w:pPr>
    </w:p>
    <w:p w:rsidR="000C63D1" w:rsidRPr="00DE4A0D" w:rsidRDefault="000C63D1" w:rsidP="000C63D1">
      <w:pPr>
        <w:shd w:val="clear" w:color="auto" w:fill="FFFFFF"/>
        <w:spacing w:line="276" w:lineRule="auto"/>
        <w:jc w:val="both"/>
        <w:rPr>
          <w:rFonts w:eastAsia="Times New Roman" w:cs="Times New Roman"/>
          <w:color w:val="121212"/>
          <w:szCs w:val="24"/>
          <w:lang w:eastAsia="tr-TR"/>
        </w:rPr>
      </w:pPr>
      <w:r w:rsidRPr="00DE4A0D">
        <w:rPr>
          <w:rFonts w:eastAsia="Times New Roman" w:cs="Times New Roman"/>
          <w:b/>
          <w:bCs/>
          <w:color w:val="121212"/>
          <w:szCs w:val="24"/>
          <w:lang w:eastAsia="tr-TR"/>
        </w:rPr>
        <w:lastRenderedPageBreak/>
        <w:t>Başvuru için Gerekli Belgeler;</w:t>
      </w:r>
    </w:p>
    <w:p w:rsidR="000C63D1" w:rsidRDefault="000C63D1" w:rsidP="000C63D1">
      <w:pPr>
        <w:shd w:val="clear" w:color="auto" w:fill="FFFFFF"/>
        <w:spacing w:line="276" w:lineRule="auto"/>
        <w:jc w:val="both"/>
        <w:rPr>
          <w:rFonts w:eastAsia="Times New Roman" w:cs="Times New Roman"/>
          <w:color w:val="121212"/>
          <w:szCs w:val="24"/>
          <w:lang w:eastAsia="tr-TR"/>
        </w:rPr>
      </w:pPr>
    </w:p>
    <w:p w:rsidR="000C63D1" w:rsidRDefault="000C63D1" w:rsidP="000C63D1">
      <w:pPr>
        <w:pStyle w:val="ListParagraph"/>
        <w:numPr>
          <w:ilvl w:val="0"/>
          <w:numId w:val="26"/>
        </w:numPr>
        <w:shd w:val="clear" w:color="auto" w:fill="FFFFFF"/>
        <w:spacing w:line="276" w:lineRule="auto"/>
        <w:jc w:val="both"/>
        <w:rPr>
          <w:rFonts w:eastAsia="Times New Roman" w:cs="Times New Roman"/>
          <w:color w:val="121212"/>
          <w:szCs w:val="24"/>
          <w:lang w:eastAsia="tr-TR"/>
        </w:rPr>
      </w:pPr>
      <w:r w:rsidRPr="008644B0">
        <w:rPr>
          <w:rFonts w:eastAsia="Times New Roman" w:cs="Times New Roman"/>
          <w:color w:val="121212"/>
          <w:szCs w:val="24"/>
          <w:lang w:eastAsia="tr-TR"/>
        </w:rPr>
        <w:t>T.C. Kimlik Kartı</w:t>
      </w:r>
      <w:r>
        <w:rPr>
          <w:rFonts w:eastAsia="Times New Roman" w:cs="Times New Roman"/>
          <w:color w:val="121212"/>
          <w:szCs w:val="24"/>
          <w:lang w:eastAsia="tr-TR"/>
        </w:rPr>
        <w:t>/</w:t>
      </w:r>
      <w:r w:rsidRPr="008644B0">
        <w:rPr>
          <w:rFonts w:eastAsia="Times New Roman" w:cs="Times New Roman"/>
          <w:color w:val="121212"/>
          <w:szCs w:val="24"/>
          <w:lang w:eastAsia="tr-TR"/>
        </w:rPr>
        <w:t>Nüfus cüzdanı (aslı),</w:t>
      </w:r>
    </w:p>
    <w:p w:rsidR="000C63D1" w:rsidRDefault="000C63D1" w:rsidP="000C63D1">
      <w:pPr>
        <w:pStyle w:val="ListParagraph"/>
        <w:numPr>
          <w:ilvl w:val="0"/>
          <w:numId w:val="26"/>
        </w:numPr>
        <w:shd w:val="clear" w:color="auto" w:fill="FFFFFF"/>
        <w:spacing w:line="276" w:lineRule="auto"/>
        <w:jc w:val="both"/>
        <w:rPr>
          <w:rFonts w:eastAsia="Times New Roman" w:cs="Times New Roman"/>
          <w:color w:val="121212"/>
          <w:szCs w:val="24"/>
          <w:lang w:eastAsia="tr-TR"/>
        </w:rPr>
      </w:pPr>
      <w:r w:rsidRPr="008644B0">
        <w:rPr>
          <w:rFonts w:eastAsia="Times New Roman" w:cs="Times New Roman"/>
          <w:color w:val="121212"/>
          <w:szCs w:val="24"/>
          <w:lang w:eastAsia="tr-TR"/>
        </w:rPr>
        <w:t xml:space="preserve">Son 6 ay içinde önden çekilmiş beyaz fonlu 1 adet renkli </w:t>
      </w:r>
      <w:proofErr w:type="spellStart"/>
      <w:r w:rsidRPr="008644B0">
        <w:rPr>
          <w:rFonts w:eastAsia="Times New Roman" w:cs="Times New Roman"/>
          <w:color w:val="121212"/>
          <w:szCs w:val="24"/>
          <w:lang w:eastAsia="tr-TR"/>
        </w:rPr>
        <w:t>biyometrik</w:t>
      </w:r>
      <w:proofErr w:type="spellEnd"/>
      <w:r w:rsidRPr="008644B0">
        <w:rPr>
          <w:rFonts w:eastAsia="Times New Roman" w:cs="Times New Roman"/>
          <w:color w:val="121212"/>
          <w:szCs w:val="24"/>
          <w:lang w:eastAsia="tr-TR"/>
        </w:rPr>
        <w:t xml:space="preserve"> fotoğraf </w:t>
      </w:r>
    </w:p>
    <w:p w:rsidR="000C63D1" w:rsidRDefault="000C63D1" w:rsidP="000C63D1">
      <w:pPr>
        <w:pStyle w:val="ListParagraph"/>
        <w:numPr>
          <w:ilvl w:val="0"/>
          <w:numId w:val="26"/>
        </w:numPr>
        <w:shd w:val="clear" w:color="auto" w:fill="FFFFFF"/>
        <w:spacing w:line="276" w:lineRule="auto"/>
        <w:jc w:val="both"/>
        <w:rPr>
          <w:rFonts w:eastAsia="Times New Roman" w:cs="Times New Roman"/>
          <w:color w:val="121212"/>
          <w:szCs w:val="24"/>
          <w:lang w:eastAsia="tr-TR"/>
        </w:rPr>
      </w:pPr>
      <w:r w:rsidRPr="008644B0">
        <w:rPr>
          <w:rFonts w:eastAsia="Times New Roman" w:cs="Times New Roman"/>
          <w:color w:val="121212"/>
          <w:szCs w:val="24"/>
          <w:lang w:eastAsia="tr-TR"/>
        </w:rPr>
        <w:t>Mevcut Türk Sürücü Belgesi (aslı),</w:t>
      </w:r>
    </w:p>
    <w:p w:rsidR="000C63D1" w:rsidRPr="008644B0" w:rsidRDefault="000C63D1" w:rsidP="000C63D1">
      <w:pPr>
        <w:pStyle w:val="ListParagraph"/>
        <w:numPr>
          <w:ilvl w:val="0"/>
          <w:numId w:val="25"/>
        </w:numPr>
        <w:shd w:val="clear" w:color="auto" w:fill="FFFFFF"/>
        <w:spacing w:line="276" w:lineRule="auto"/>
        <w:ind w:left="1134"/>
        <w:jc w:val="both"/>
        <w:rPr>
          <w:rFonts w:eastAsia="Times New Roman" w:cs="Times New Roman"/>
          <w:color w:val="121212"/>
          <w:szCs w:val="24"/>
          <w:lang w:eastAsia="tr-TR"/>
        </w:rPr>
      </w:pPr>
      <w:r w:rsidRPr="008644B0">
        <w:rPr>
          <w:rFonts w:eastAsia="Times New Roman" w:cs="Times New Roman"/>
          <w:color w:val="121212"/>
          <w:szCs w:val="24"/>
          <w:lang w:eastAsia="tr-TR"/>
        </w:rPr>
        <w:t xml:space="preserve">Türk Sürücü Belgesinin kayıp olması halinde A.B.D. polisinden alınacak “Kayıp Bildirim </w:t>
      </w:r>
      <w:proofErr w:type="spellStart"/>
      <w:r w:rsidRPr="008644B0">
        <w:rPr>
          <w:rFonts w:eastAsia="Times New Roman" w:cs="Times New Roman"/>
          <w:color w:val="121212"/>
          <w:szCs w:val="24"/>
          <w:lang w:eastAsia="tr-TR"/>
        </w:rPr>
        <w:t>Belgesi”nin</w:t>
      </w:r>
      <w:proofErr w:type="spellEnd"/>
      <w:r w:rsidRPr="008644B0">
        <w:rPr>
          <w:rFonts w:eastAsia="Times New Roman" w:cs="Times New Roman"/>
          <w:color w:val="121212"/>
          <w:szCs w:val="24"/>
          <w:lang w:eastAsia="tr-TR"/>
        </w:rPr>
        <w:t xml:space="preserve"> ibraz edilmesi gerekmektedir.</w:t>
      </w:r>
    </w:p>
    <w:p w:rsidR="000C63D1" w:rsidRDefault="000C63D1" w:rsidP="000C63D1">
      <w:pPr>
        <w:pStyle w:val="ListParagraph"/>
        <w:numPr>
          <w:ilvl w:val="0"/>
          <w:numId w:val="26"/>
        </w:numPr>
        <w:shd w:val="clear" w:color="auto" w:fill="FFFFFF"/>
        <w:spacing w:line="276" w:lineRule="auto"/>
        <w:jc w:val="both"/>
        <w:rPr>
          <w:rFonts w:eastAsia="Times New Roman" w:cs="Times New Roman"/>
          <w:color w:val="121212"/>
          <w:szCs w:val="24"/>
          <w:lang w:eastAsia="tr-TR"/>
        </w:rPr>
      </w:pPr>
      <w:proofErr w:type="gramStart"/>
      <w:r w:rsidRPr="008644B0">
        <w:rPr>
          <w:rFonts w:eastAsia="Times New Roman" w:cs="Times New Roman"/>
          <w:color w:val="121212"/>
          <w:szCs w:val="24"/>
          <w:lang w:eastAsia="tr-TR"/>
        </w:rPr>
        <w:t>e</w:t>
      </w:r>
      <w:proofErr w:type="gramEnd"/>
      <w:r w:rsidRPr="008644B0">
        <w:rPr>
          <w:rFonts w:eastAsia="Times New Roman" w:cs="Times New Roman"/>
          <w:color w:val="121212"/>
          <w:szCs w:val="24"/>
          <w:lang w:eastAsia="tr-TR"/>
        </w:rPr>
        <w:t>-Devlet üzeri</w:t>
      </w:r>
      <w:r>
        <w:rPr>
          <w:rFonts w:eastAsia="Times New Roman" w:cs="Times New Roman"/>
          <w:color w:val="121212"/>
          <w:szCs w:val="24"/>
          <w:lang w:eastAsia="tr-TR"/>
        </w:rPr>
        <w:t xml:space="preserve">nden alınacak Adli Sicil </w:t>
      </w:r>
      <w:r w:rsidR="00FE7FC9">
        <w:rPr>
          <w:rFonts w:eastAsia="Times New Roman" w:cs="Times New Roman"/>
          <w:color w:val="121212"/>
          <w:szCs w:val="24"/>
          <w:lang w:eastAsia="tr-TR"/>
        </w:rPr>
        <w:t>Kaydı Belgesi</w:t>
      </w:r>
    </w:p>
    <w:p w:rsidR="000C63D1" w:rsidRPr="008644B0" w:rsidRDefault="000C63D1" w:rsidP="000C63D1">
      <w:pPr>
        <w:pStyle w:val="ListParagraph"/>
        <w:numPr>
          <w:ilvl w:val="0"/>
          <w:numId w:val="25"/>
        </w:numPr>
        <w:shd w:val="clear" w:color="auto" w:fill="FFFFFF"/>
        <w:spacing w:line="276" w:lineRule="auto"/>
        <w:ind w:left="1134"/>
        <w:jc w:val="both"/>
        <w:rPr>
          <w:rFonts w:eastAsia="Times New Roman" w:cs="Times New Roman"/>
          <w:color w:val="121212"/>
          <w:szCs w:val="24"/>
          <w:lang w:eastAsia="tr-TR"/>
        </w:rPr>
      </w:pPr>
      <w:proofErr w:type="gramStart"/>
      <w:r w:rsidRPr="008644B0">
        <w:rPr>
          <w:rFonts w:eastAsia="Times New Roman" w:cs="Times New Roman"/>
          <w:color w:val="121212"/>
          <w:szCs w:val="24"/>
          <w:lang w:eastAsia="tr-TR"/>
        </w:rPr>
        <w:t>e</w:t>
      </w:r>
      <w:proofErr w:type="gramEnd"/>
      <w:r w:rsidRPr="008644B0">
        <w:rPr>
          <w:rFonts w:eastAsia="Times New Roman" w:cs="Times New Roman"/>
          <w:color w:val="121212"/>
          <w:szCs w:val="24"/>
          <w:lang w:eastAsia="tr-TR"/>
        </w:rPr>
        <w:t xml:space="preserve">-Devlet şifresi bulunmayan vatandaşlarımızın sürücü belgesi yenileme randevu tarihi ile aynı güne </w:t>
      </w:r>
      <w:hyperlink r:id="rId9" w:history="1">
        <w:r w:rsidRPr="008644B0">
          <w:rPr>
            <w:rStyle w:val="Hyperlink"/>
            <w:rFonts w:eastAsia="Times New Roman" w:cs="Times New Roman"/>
            <w:szCs w:val="24"/>
            <w:lang w:eastAsia="tr-TR"/>
          </w:rPr>
          <w:t>www.konsolosluk.gov.tr</w:t>
        </w:r>
      </w:hyperlink>
      <w:r w:rsidRPr="008644B0">
        <w:rPr>
          <w:rFonts w:eastAsia="Times New Roman" w:cs="Times New Roman"/>
          <w:color w:val="121212"/>
          <w:szCs w:val="24"/>
          <w:lang w:eastAsia="tr-TR"/>
        </w:rPr>
        <w:t> internet sitesi üzerinden “e-Devlet Şifresi randevusu” almaları gerekmektedir.</w:t>
      </w:r>
    </w:p>
    <w:p w:rsidR="000C63D1" w:rsidRPr="008644B0" w:rsidRDefault="000C63D1" w:rsidP="000C63D1">
      <w:pPr>
        <w:pStyle w:val="ListParagraph"/>
        <w:numPr>
          <w:ilvl w:val="0"/>
          <w:numId w:val="26"/>
        </w:numPr>
        <w:shd w:val="clear" w:color="auto" w:fill="FFFFFF"/>
        <w:spacing w:line="276" w:lineRule="auto"/>
        <w:jc w:val="both"/>
        <w:rPr>
          <w:rFonts w:eastAsia="Times New Roman" w:cs="Times New Roman"/>
          <w:color w:val="121212"/>
          <w:szCs w:val="24"/>
          <w:lang w:eastAsia="tr-TR"/>
        </w:rPr>
      </w:pPr>
      <w:r w:rsidRPr="008644B0">
        <w:rPr>
          <w:rFonts w:eastAsia="Times New Roman" w:cs="Times New Roman"/>
          <w:color w:val="121212"/>
          <w:szCs w:val="24"/>
          <w:lang w:eastAsia="tr-TR"/>
        </w:rPr>
        <w:t xml:space="preserve">Kan grubunuzu gösterir belge </w:t>
      </w:r>
    </w:p>
    <w:p w:rsidR="000C63D1" w:rsidRDefault="000C63D1" w:rsidP="000C63D1">
      <w:pPr>
        <w:pStyle w:val="ListParagraph"/>
        <w:numPr>
          <w:ilvl w:val="0"/>
          <w:numId w:val="25"/>
        </w:numPr>
        <w:shd w:val="clear" w:color="auto" w:fill="FFFFFF"/>
        <w:spacing w:line="276" w:lineRule="auto"/>
        <w:ind w:left="1134"/>
        <w:jc w:val="both"/>
        <w:rPr>
          <w:rFonts w:eastAsia="Times New Roman" w:cs="Times New Roman"/>
          <w:color w:val="121212"/>
          <w:szCs w:val="24"/>
          <w:lang w:eastAsia="tr-TR"/>
        </w:rPr>
      </w:pPr>
      <w:r w:rsidRPr="008644B0">
        <w:rPr>
          <w:rFonts w:eastAsia="Times New Roman" w:cs="Times New Roman"/>
          <w:color w:val="121212"/>
          <w:szCs w:val="24"/>
          <w:lang w:eastAsia="tr-TR"/>
        </w:rPr>
        <w:t>Kan grubunuzu belirten belgeniz yoksa başvurunuz sırasında yazılı beyanda bulunmanız gerekmektedir.</w:t>
      </w:r>
    </w:p>
    <w:p w:rsidR="000C63D1" w:rsidRPr="008644B0" w:rsidRDefault="00FE7FC9" w:rsidP="000C63D1">
      <w:pPr>
        <w:pStyle w:val="ListParagraph"/>
        <w:numPr>
          <w:ilvl w:val="0"/>
          <w:numId w:val="26"/>
        </w:numPr>
        <w:shd w:val="clear" w:color="auto" w:fill="FFFFFF"/>
        <w:spacing w:line="276" w:lineRule="auto"/>
        <w:jc w:val="both"/>
        <w:rPr>
          <w:rFonts w:eastAsia="Times New Roman" w:cs="Times New Roman"/>
          <w:color w:val="121212"/>
          <w:szCs w:val="24"/>
          <w:lang w:eastAsia="tr-TR"/>
        </w:rPr>
      </w:pPr>
      <w:r>
        <w:t>Sürücü sağlık raporu (“Sürücü olmanıza engel durum bulunmadığı hususu raporda belirtilmelidir) ve Noter onaylı Türkçe Tercümesi</w:t>
      </w:r>
    </w:p>
    <w:p w:rsidR="001335C8" w:rsidRPr="001335C8" w:rsidRDefault="000C63D1" w:rsidP="00FE7FC9">
      <w:pPr>
        <w:pStyle w:val="ListParagraph"/>
        <w:numPr>
          <w:ilvl w:val="0"/>
          <w:numId w:val="25"/>
        </w:numPr>
        <w:shd w:val="clear" w:color="auto" w:fill="FFFFFF"/>
        <w:spacing w:line="276" w:lineRule="auto"/>
        <w:ind w:left="1134"/>
        <w:jc w:val="both"/>
        <w:rPr>
          <w:rFonts w:eastAsia="Times New Roman" w:cs="Times New Roman"/>
          <w:b/>
          <w:color w:val="121212"/>
          <w:szCs w:val="24"/>
          <w:lang w:eastAsia="tr-TR"/>
        </w:rPr>
      </w:pPr>
      <w:r w:rsidRPr="008644B0">
        <w:rPr>
          <w:rFonts w:eastAsia="Times New Roman" w:cs="Times New Roman"/>
          <w:color w:val="121212"/>
          <w:szCs w:val="24"/>
          <w:lang w:eastAsia="tr-TR"/>
        </w:rPr>
        <w:t>Görev bölgemizde y</w:t>
      </w:r>
      <w:r w:rsidR="00FE7FC9">
        <w:rPr>
          <w:rFonts w:eastAsia="Times New Roman" w:cs="Times New Roman"/>
          <w:color w:val="121212"/>
          <w:szCs w:val="24"/>
          <w:lang w:eastAsia="tr-TR"/>
        </w:rPr>
        <w:t xml:space="preserve">er </w:t>
      </w:r>
      <w:r w:rsidRPr="008644B0">
        <w:rPr>
          <w:rFonts w:eastAsia="Times New Roman" w:cs="Times New Roman"/>
          <w:color w:val="121212"/>
          <w:szCs w:val="24"/>
          <w:lang w:eastAsia="tr-TR"/>
        </w:rPr>
        <w:t xml:space="preserve">alan bir sağlık kuruluşundan veya Aile Doktorlarından alınacak raporda doktorun kaşesi ve ıslak imzası bulunmalıdır. </w:t>
      </w:r>
    </w:p>
    <w:p w:rsidR="001335C8" w:rsidRDefault="001335C8" w:rsidP="001335C8">
      <w:pPr>
        <w:pStyle w:val="ListParagraph"/>
        <w:shd w:val="clear" w:color="auto" w:fill="FFFFFF"/>
        <w:spacing w:line="276" w:lineRule="auto"/>
        <w:ind w:left="1134"/>
        <w:jc w:val="both"/>
        <w:rPr>
          <w:rFonts w:eastAsia="Times New Roman" w:cs="Times New Roman"/>
          <w:b/>
          <w:color w:val="121212"/>
          <w:szCs w:val="24"/>
          <w:lang w:eastAsia="tr-TR"/>
        </w:rPr>
      </w:pPr>
    </w:p>
    <w:p w:rsidR="000C63D1" w:rsidRPr="001335C8" w:rsidRDefault="001335C8" w:rsidP="001335C8">
      <w:pPr>
        <w:shd w:val="clear" w:color="auto" w:fill="FFFFFF"/>
        <w:spacing w:line="276" w:lineRule="auto"/>
        <w:jc w:val="both"/>
        <w:rPr>
          <w:rFonts w:eastAsia="Times New Roman" w:cs="Times New Roman"/>
          <w:b/>
          <w:color w:val="121212"/>
          <w:szCs w:val="24"/>
          <w:lang w:eastAsia="tr-TR"/>
        </w:rPr>
      </w:pPr>
      <w:r>
        <w:rPr>
          <w:rFonts w:eastAsia="Times New Roman" w:cs="Times New Roman"/>
          <w:b/>
          <w:color w:val="121212"/>
          <w:szCs w:val="24"/>
          <w:lang w:eastAsia="tr-TR"/>
        </w:rPr>
        <w:t xml:space="preserve"> </w:t>
      </w:r>
      <w:r w:rsidR="000C63D1" w:rsidRPr="001335C8">
        <w:rPr>
          <w:rFonts w:eastAsia="Times New Roman" w:cs="Times New Roman"/>
          <w:b/>
          <w:color w:val="121212"/>
          <w:szCs w:val="24"/>
          <w:lang w:eastAsia="tr-TR"/>
        </w:rPr>
        <w:t>Harç Bedeli:</w:t>
      </w:r>
    </w:p>
    <w:p w:rsidR="000C63D1" w:rsidRDefault="000C63D1" w:rsidP="000C63D1">
      <w:pPr>
        <w:shd w:val="clear" w:color="auto" w:fill="FFFFFF"/>
        <w:spacing w:line="276" w:lineRule="auto"/>
        <w:jc w:val="both"/>
        <w:rPr>
          <w:rFonts w:eastAsia="Times New Roman" w:cs="Times New Roman"/>
          <w:color w:val="121212"/>
          <w:szCs w:val="24"/>
          <w:lang w:eastAsia="tr-TR"/>
        </w:rPr>
      </w:pPr>
    </w:p>
    <w:p w:rsidR="000C63D1" w:rsidRPr="00BC15E5" w:rsidRDefault="000C63D1" w:rsidP="000C63D1">
      <w:pPr>
        <w:pStyle w:val="ListParagraph"/>
        <w:numPr>
          <w:ilvl w:val="0"/>
          <w:numId w:val="27"/>
        </w:numPr>
        <w:shd w:val="clear" w:color="auto" w:fill="FFFFFF"/>
        <w:spacing w:line="276" w:lineRule="auto"/>
        <w:jc w:val="both"/>
        <w:rPr>
          <w:rFonts w:eastAsia="Times New Roman" w:cs="Times New Roman"/>
          <w:color w:val="121212"/>
          <w:szCs w:val="24"/>
          <w:lang w:eastAsia="tr-TR"/>
        </w:rPr>
      </w:pPr>
      <w:r w:rsidRPr="00BC15E5">
        <w:rPr>
          <w:rFonts w:eastAsia="Times New Roman" w:cs="Times New Roman"/>
          <w:color w:val="121212"/>
          <w:szCs w:val="24"/>
          <w:lang w:eastAsia="tr-TR"/>
        </w:rPr>
        <w:t xml:space="preserve">Sürücü belgesi harcı: </w:t>
      </w:r>
    </w:p>
    <w:p w:rsidR="000C63D1" w:rsidRPr="00BC15E5" w:rsidRDefault="000C63D1" w:rsidP="000C63D1">
      <w:pPr>
        <w:pStyle w:val="ListParagraph"/>
        <w:shd w:val="clear" w:color="auto" w:fill="FFFFFF"/>
        <w:spacing w:line="276" w:lineRule="auto"/>
        <w:jc w:val="both"/>
        <w:rPr>
          <w:rFonts w:cs="Times New Roman"/>
          <w:szCs w:val="24"/>
        </w:rPr>
      </w:pPr>
      <w:r w:rsidRPr="00BC15E5">
        <w:rPr>
          <w:rFonts w:cs="Times New Roman"/>
          <w:szCs w:val="24"/>
        </w:rPr>
        <w:t>a.</w:t>
      </w:r>
      <w:r w:rsidR="001335C8">
        <w:rPr>
          <w:rFonts w:cs="Times New Roman"/>
          <w:szCs w:val="24"/>
        </w:rPr>
        <w:t xml:space="preserve"> Eski tip </w:t>
      </w:r>
      <w:r w:rsidRPr="00BC15E5">
        <w:rPr>
          <w:rFonts w:cs="Times New Roman"/>
          <w:szCs w:val="24"/>
        </w:rPr>
        <w:t xml:space="preserve">sürücü belgeleri için: </w:t>
      </w:r>
      <w:r w:rsidR="00206F36">
        <w:rPr>
          <w:rFonts w:cs="Times New Roman"/>
          <w:szCs w:val="24"/>
        </w:rPr>
        <w:t>1,00 $</w:t>
      </w:r>
    </w:p>
    <w:p w:rsidR="000C63D1" w:rsidRDefault="000C63D1" w:rsidP="000C63D1">
      <w:pPr>
        <w:pStyle w:val="ListParagraph"/>
        <w:shd w:val="clear" w:color="auto" w:fill="FFFFFF"/>
        <w:spacing w:line="276" w:lineRule="auto"/>
        <w:jc w:val="both"/>
        <w:rPr>
          <w:rFonts w:cs="Times New Roman"/>
          <w:szCs w:val="24"/>
        </w:rPr>
      </w:pPr>
      <w:r w:rsidRPr="00BC15E5">
        <w:rPr>
          <w:rFonts w:cs="Times New Roman"/>
          <w:szCs w:val="24"/>
        </w:rPr>
        <w:t xml:space="preserve">b. </w:t>
      </w:r>
      <w:r w:rsidR="001335C8">
        <w:rPr>
          <w:rFonts w:cs="Times New Roman"/>
          <w:szCs w:val="24"/>
        </w:rPr>
        <w:t>Yeni tip</w:t>
      </w:r>
      <w:r w:rsidRPr="00BC15E5">
        <w:rPr>
          <w:rFonts w:cs="Times New Roman"/>
          <w:szCs w:val="24"/>
        </w:rPr>
        <w:t xml:space="preserve"> sürücü belgeleri için: </w:t>
      </w:r>
      <w:r>
        <w:rPr>
          <w:rFonts w:cs="Times New Roman"/>
          <w:szCs w:val="24"/>
        </w:rPr>
        <w:t>33,</w:t>
      </w:r>
      <w:r w:rsidR="00557CF7">
        <w:rPr>
          <w:rFonts w:cs="Times New Roman"/>
          <w:szCs w:val="24"/>
        </w:rPr>
        <w:t>7</w:t>
      </w:r>
      <w:r>
        <w:rPr>
          <w:rFonts w:cs="Times New Roman"/>
          <w:szCs w:val="24"/>
        </w:rPr>
        <w:t>0</w:t>
      </w:r>
      <w:r w:rsidRPr="00BC15E5">
        <w:rPr>
          <w:rFonts w:cs="Times New Roman"/>
          <w:szCs w:val="24"/>
        </w:rPr>
        <w:t xml:space="preserve"> $</w:t>
      </w:r>
    </w:p>
    <w:p w:rsidR="000C63D1" w:rsidRPr="00BC15E5" w:rsidRDefault="000C63D1" w:rsidP="000C63D1">
      <w:pPr>
        <w:pStyle w:val="ListParagraph"/>
        <w:shd w:val="clear" w:color="auto" w:fill="FFFFFF"/>
        <w:spacing w:line="276" w:lineRule="auto"/>
        <w:jc w:val="both"/>
        <w:rPr>
          <w:rFonts w:cs="Times New Roman"/>
          <w:szCs w:val="24"/>
        </w:rPr>
      </w:pPr>
    </w:p>
    <w:p w:rsidR="000C63D1" w:rsidRPr="00BC15E5" w:rsidRDefault="000C63D1" w:rsidP="000C63D1">
      <w:pPr>
        <w:shd w:val="clear" w:color="auto" w:fill="FFFFFF"/>
        <w:spacing w:line="276" w:lineRule="auto"/>
        <w:jc w:val="both"/>
        <w:rPr>
          <w:rFonts w:cs="Times New Roman"/>
          <w:szCs w:val="24"/>
        </w:rPr>
      </w:pPr>
      <w:r>
        <w:rPr>
          <w:rFonts w:eastAsia="Times New Roman" w:cs="Times New Roman"/>
          <w:color w:val="121212"/>
          <w:szCs w:val="24"/>
          <w:lang w:eastAsia="tr-TR"/>
        </w:rPr>
        <w:t xml:space="preserve">      </w:t>
      </w:r>
      <w:r w:rsidRPr="00BC15E5">
        <w:rPr>
          <w:rFonts w:eastAsia="Times New Roman" w:cs="Times New Roman"/>
          <w:b/>
          <w:color w:val="121212"/>
          <w:szCs w:val="24"/>
          <w:lang w:eastAsia="tr-TR"/>
        </w:rPr>
        <w:t>2</w:t>
      </w:r>
      <w:r>
        <w:rPr>
          <w:rFonts w:eastAsia="Times New Roman" w:cs="Times New Roman"/>
          <w:color w:val="121212"/>
          <w:szCs w:val="24"/>
          <w:lang w:eastAsia="tr-TR"/>
        </w:rPr>
        <w:t>.</w:t>
      </w:r>
      <w:r w:rsidRPr="00BC15E5">
        <w:rPr>
          <w:rFonts w:eastAsia="Times New Roman" w:cs="Times New Roman"/>
          <w:color w:val="121212"/>
          <w:szCs w:val="24"/>
          <w:lang w:eastAsia="tr-TR"/>
        </w:rPr>
        <w:t xml:space="preserve"> </w:t>
      </w:r>
      <w:r w:rsidR="00E85419">
        <w:rPr>
          <w:rFonts w:cs="Times New Roman"/>
          <w:szCs w:val="24"/>
        </w:rPr>
        <w:t>5</w:t>
      </w:r>
      <w:r w:rsidRPr="00BC15E5">
        <w:rPr>
          <w:rFonts w:cs="Times New Roman"/>
          <w:szCs w:val="24"/>
        </w:rPr>
        <w:t xml:space="preserve"> $ posta ücreti </w:t>
      </w:r>
    </w:p>
    <w:p w:rsidR="000C63D1" w:rsidRPr="00BC15E5" w:rsidRDefault="000C63D1" w:rsidP="000C63D1">
      <w:pPr>
        <w:pStyle w:val="ListParagraph"/>
        <w:shd w:val="clear" w:color="auto" w:fill="FFFFFF"/>
        <w:spacing w:line="276" w:lineRule="auto"/>
        <w:jc w:val="both"/>
        <w:rPr>
          <w:rFonts w:eastAsia="Times New Roman" w:cs="Times New Roman"/>
          <w:color w:val="121212"/>
          <w:szCs w:val="24"/>
          <w:lang w:eastAsia="tr-TR"/>
        </w:rPr>
      </w:pPr>
    </w:p>
    <w:p w:rsidR="000C63D1" w:rsidRPr="00DE4A0D" w:rsidRDefault="000C63D1" w:rsidP="000C63D1">
      <w:pPr>
        <w:autoSpaceDE w:val="0"/>
        <w:autoSpaceDN w:val="0"/>
        <w:adjustRightInd w:val="0"/>
        <w:spacing w:line="276" w:lineRule="auto"/>
        <w:jc w:val="both"/>
        <w:rPr>
          <w:rFonts w:cs="Times New Roman"/>
          <w:b/>
          <w:bCs/>
          <w:color w:val="000000"/>
          <w:szCs w:val="24"/>
        </w:rPr>
      </w:pPr>
      <w:r w:rsidRPr="00DE4A0D">
        <w:rPr>
          <w:rFonts w:cs="Times New Roman"/>
          <w:b/>
          <w:bCs/>
          <w:color w:val="000000"/>
          <w:szCs w:val="24"/>
        </w:rPr>
        <w:t>İlave Açıklamalar:</w:t>
      </w:r>
    </w:p>
    <w:p w:rsidR="000C63D1" w:rsidRDefault="000C63D1" w:rsidP="000C63D1">
      <w:pPr>
        <w:autoSpaceDE w:val="0"/>
        <w:autoSpaceDN w:val="0"/>
        <w:adjustRightInd w:val="0"/>
        <w:spacing w:line="276" w:lineRule="auto"/>
        <w:jc w:val="both"/>
        <w:rPr>
          <w:rFonts w:cs="Times New Roman"/>
          <w:color w:val="000000"/>
          <w:szCs w:val="24"/>
        </w:rPr>
      </w:pPr>
    </w:p>
    <w:p w:rsidR="000C63D1" w:rsidRPr="00DE4A0D" w:rsidRDefault="000C63D1" w:rsidP="000C63D1">
      <w:pPr>
        <w:autoSpaceDE w:val="0"/>
        <w:autoSpaceDN w:val="0"/>
        <w:adjustRightInd w:val="0"/>
        <w:spacing w:line="276" w:lineRule="auto"/>
        <w:jc w:val="both"/>
        <w:rPr>
          <w:rFonts w:cs="Times New Roman"/>
          <w:color w:val="000000"/>
          <w:szCs w:val="24"/>
        </w:rPr>
      </w:pPr>
      <w:r w:rsidRPr="00DE4A0D">
        <w:rPr>
          <w:rFonts w:cs="Times New Roman"/>
          <w:color w:val="000000"/>
          <w:szCs w:val="24"/>
        </w:rPr>
        <w:t>Harç ödemesi nakit olarak alınmaktadır</w:t>
      </w:r>
      <w:r w:rsidR="001335C8">
        <w:rPr>
          <w:rFonts w:cs="Times New Roman"/>
          <w:color w:val="000000"/>
          <w:szCs w:val="24"/>
        </w:rPr>
        <w:t>.</w:t>
      </w:r>
    </w:p>
    <w:p w:rsidR="000C63D1" w:rsidRPr="00FE68B2" w:rsidRDefault="000C63D1" w:rsidP="000C63D1">
      <w:pPr>
        <w:rPr>
          <w:rFonts w:cs="Times New Roman"/>
          <w:sz w:val="28"/>
          <w:szCs w:val="24"/>
        </w:rPr>
      </w:pPr>
    </w:p>
    <w:p w:rsidR="000C63D1" w:rsidRDefault="000C63D1" w:rsidP="000C63D1">
      <w:pPr>
        <w:jc w:val="center"/>
        <w:rPr>
          <w:rFonts w:cs="Times New Roman"/>
          <w:b/>
        </w:rPr>
      </w:pPr>
    </w:p>
    <w:p w:rsidR="000C63D1" w:rsidRDefault="000C63D1" w:rsidP="000C63D1">
      <w:pPr>
        <w:jc w:val="center"/>
        <w:rPr>
          <w:rFonts w:cs="Times New Roman"/>
          <w:b/>
        </w:rPr>
      </w:pPr>
    </w:p>
    <w:p w:rsidR="000C63D1" w:rsidRDefault="000C63D1" w:rsidP="000C63D1">
      <w:pPr>
        <w:jc w:val="center"/>
        <w:rPr>
          <w:rFonts w:cs="Times New Roman"/>
          <w:b/>
        </w:rPr>
      </w:pPr>
    </w:p>
    <w:p w:rsidR="000C63D1" w:rsidRDefault="000C63D1" w:rsidP="000C63D1">
      <w:pPr>
        <w:jc w:val="center"/>
        <w:rPr>
          <w:rFonts w:cs="Times New Roman"/>
          <w:b/>
        </w:rPr>
      </w:pPr>
    </w:p>
    <w:p w:rsidR="00FE7FC9" w:rsidRDefault="00FE7FC9" w:rsidP="000C63D1">
      <w:pPr>
        <w:jc w:val="center"/>
        <w:rPr>
          <w:rFonts w:cs="Times New Roman"/>
          <w:b/>
        </w:rPr>
      </w:pPr>
    </w:p>
    <w:p w:rsidR="00FE7FC9" w:rsidRDefault="00FE7FC9" w:rsidP="000C63D1">
      <w:pPr>
        <w:jc w:val="center"/>
        <w:rPr>
          <w:rFonts w:cs="Times New Roman"/>
          <w:b/>
        </w:rPr>
      </w:pPr>
    </w:p>
    <w:p w:rsidR="00FE7FC9" w:rsidRDefault="00FE7FC9" w:rsidP="000C63D1">
      <w:pPr>
        <w:jc w:val="center"/>
        <w:rPr>
          <w:rFonts w:cs="Times New Roman"/>
          <w:b/>
        </w:rPr>
      </w:pPr>
    </w:p>
    <w:p w:rsidR="00FE7FC9" w:rsidRDefault="00FE7FC9" w:rsidP="000C63D1">
      <w:pPr>
        <w:jc w:val="center"/>
        <w:rPr>
          <w:rFonts w:cs="Times New Roman"/>
          <w:b/>
        </w:rPr>
      </w:pPr>
    </w:p>
    <w:p w:rsidR="00FE7FC9" w:rsidRDefault="00FE7FC9" w:rsidP="000C63D1">
      <w:pPr>
        <w:jc w:val="center"/>
        <w:rPr>
          <w:rFonts w:cs="Times New Roman"/>
          <w:b/>
        </w:rPr>
      </w:pPr>
    </w:p>
    <w:p w:rsidR="00310EA0" w:rsidRDefault="00310EA0" w:rsidP="000C63D1">
      <w:pPr>
        <w:jc w:val="center"/>
        <w:rPr>
          <w:rFonts w:cs="Times New Roman"/>
          <w:b/>
        </w:rPr>
      </w:pPr>
    </w:p>
    <w:p w:rsidR="00310EA0" w:rsidRDefault="00310EA0" w:rsidP="000C63D1">
      <w:pPr>
        <w:jc w:val="center"/>
        <w:rPr>
          <w:rFonts w:cs="Times New Roman"/>
          <w:b/>
        </w:rPr>
      </w:pPr>
    </w:p>
    <w:p w:rsidR="000C63D1" w:rsidRDefault="000C63D1" w:rsidP="000C63D1">
      <w:pPr>
        <w:rPr>
          <w:rFonts w:cs="Times New Roman"/>
          <w:b/>
        </w:rPr>
      </w:pPr>
    </w:p>
    <w:p w:rsidR="000C63D1" w:rsidRDefault="000C63D1" w:rsidP="000C63D1">
      <w:pPr>
        <w:jc w:val="center"/>
        <w:rPr>
          <w:rFonts w:cs="Times New Roman"/>
          <w:b/>
        </w:rPr>
      </w:pPr>
      <w:r w:rsidRPr="00FE68B2">
        <w:rPr>
          <w:rFonts w:cs="Times New Roman"/>
          <w:b/>
        </w:rPr>
        <w:t>SÜRÜCÜ BELGESİ VAKIF HİZMET BEDELİ TAHSİLATI</w:t>
      </w:r>
    </w:p>
    <w:p w:rsidR="000C63D1" w:rsidRPr="00FE68B2" w:rsidRDefault="000C63D1" w:rsidP="000C63D1">
      <w:pPr>
        <w:jc w:val="center"/>
        <w:rPr>
          <w:rFonts w:cs="Times New Roman"/>
          <w:b/>
        </w:rPr>
      </w:pPr>
    </w:p>
    <w:tbl>
      <w:tblPr>
        <w:tblStyle w:val="TableGrid"/>
        <w:tblW w:w="10020" w:type="dxa"/>
        <w:tblInd w:w="-479" w:type="dxa"/>
        <w:tblLayout w:type="fixed"/>
        <w:tblLook w:val="04A0" w:firstRow="1" w:lastRow="0" w:firstColumn="1" w:lastColumn="0" w:noHBand="0" w:noVBand="1"/>
      </w:tblPr>
      <w:tblGrid>
        <w:gridCol w:w="2317"/>
        <w:gridCol w:w="2033"/>
        <w:gridCol w:w="2645"/>
        <w:gridCol w:w="3025"/>
      </w:tblGrid>
      <w:tr w:rsidR="000C63D1" w:rsidRPr="008F30B3" w:rsidTr="00ED3431">
        <w:tc>
          <w:tcPr>
            <w:tcW w:w="2317" w:type="dxa"/>
          </w:tcPr>
          <w:p w:rsidR="000C63D1" w:rsidRPr="008F30B3" w:rsidRDefault="000C63D1" w:rsidP="00ED3431">
            <w:pPr>
              <w:ind w:left="0"/>
              <w:rPr>
                <w:rFonts w:cs="Times New Roman"/>
                <w:b/>
                <w:szCs w:val="24"/>
              </w:rPr>
            </w:pPr>
            <w:r w:rsidRPr="008F30B3">
              <w:rPr>
                <w:rFonts w:cs="Times New Roman"/>
                <w:b/>
                <w:szCs w:val="24"/>
              </w:rPr>
              <w:t xml:space="preserve">BANKA ADI </w:t>
            </w:r>
          </w:p>
        </w:tc>
        <w:tc>
          <w:tcPr>
            <w:tcW w:w="2033" w:type="dxa"/>
          </w:tcPr>
          <w:p w:rsidR="000C63D1" w:rsidRPr="008F30B3" w:rsidRDefault="000C63D1" w:rsidP="00ED3431">
            <w:pPr>
              <w:ind w:left="0"/>
              <w:rPr>
                <w:rFonts w:cs="Times New Roman"/>
                <w:b/>
                <w:szCs w:val="24"/>
              </w:rPr>
            </w:pPr>
            <w:r w:rsidRPr="008F30B3">
              <w:rPr>
                <w:rFonts w:cs="Times New Roman"/>
                <w:b/>
                <w:szCs w:val="24"/>
              </w:rPr>
              <w:t>TAHSİLAT ŞEKLİ</w:t>
            </w:r>
          </w:p>
        </w:tc>
        <w:tc>
          <w:tcPr>
            <w:tcW w:w="2645" w:type="dxa"/>
          </w:tcPr>
          <w:p w:rsidR="000C63D1" w:rsidRPr="008F30B3" w:rsidRDefault="000C63D1" w:rsidP="00ED3431">
            <w:pPr>
              <w:ind w:left="0"/>
              <w:rPr>
                <w:rFonts w:cs="Times New Roman"/>
                <w:b/>
                <w:szCs w:val="24"/>
              </w:rPr>
            </w:pPr>
            <w:r w:rsidRPr="008F30B3">
              <w:rPr>
                <w:rFonts w:cs="Times New Roman"/>
                <w:b/>
                <w:szCs w:val="24"/>
              </w:rPr>
              <w:t>TAHSİLAT TÜRÜ</w:t>
            </w:r>
          </w:p>
        </w:tc>
        <w:tc>
          <w:tcPr>
            <w:tcW w:w="3025" w:type="dxa"/>
          </w:tcPr>
          <w:p w:rsidR="000C63D1" w:rsidRPr="008F30B3" w:rsidRDefault="000C63D1" w:rsidP="00ED3431">
            <w:pPr>
              <w:ind w:left="0"/>
              <w:rPr>
                <w:rFonts w:cs="Times New Roman"/>
                <w:b/>
                <w:szCs w:val="24"/>
              </w:rPr>
            </w:pPr>
            <w:r w:rsidRPr="008F30B3">
              <w:rPr>
                <w:rFonts w:cs="Times New Roman"/>
                <w:b/>
                <w:szCs w:val="24"/>
              </w:rPr>
              <w:t xml:space="preserve">İNTERNET </w:t>
            </w:r>
            <w:proofErr w:type="gramStart"/>
            <w:r w:rsidRPr="008F30B3">
              <w:rPr>
                <w:rFonts w:cs="Times New Roman"/>
                <w:b/>
                <w:szCs w:val="24"/>
              </w:rPr>
              <w:t>BANKACILIĞI  VE</w:t>
            </w:r>
            <w:proofErr w:type="gramEnd"/>
            <w:r w:rsidRPr="008F30B3">
              <w:rPr>
                <w:rFonts w:cs="Times New Roman"/>
                <w:b/>
                <w:szCs w:val="24"/>
              </w:rPr>
              <w:t xml:space="preserve"> ATM İÇİN İZLENECEK YOL</w:t>
            </w:r>
          </w:p>
        </w:tc>
      </w:tr>
      <w:tr w:rsidR="000C63D1" w:rsidRPr="008F30B3" w:rsidTr="00ED3431">
        <w:trPr>
          <w:trHeight w:val="567"/>
        </w:trPr>
        <w:tc>
          <w:tcPr>
            <w:tcW w:w="2317" w:type="dxa"/>
          </w:tcPr>
          <w:p w:rsidR="000C63D1" w:rsidRPr="008F30B3" w:rsidRDefault="000C63D1" w:rsidP="00ED3431">
            <w:pPr>
              <w:ind w:left="0"/>
              <w:rPr>
                <w:rFonts w:cs="Times New Roman"/>
                <w:b/>
                <w:szCs w:val="24"/>
              </w:rPr>
            </w:pPr>
            <w:r w:rsidRPr="008F30B3">
              <w:rPr>
                <w:rFonts w:cs="Times New Roman"/>
                <w:b/>
                <w:szCs w:val="24"/>
                <w:shd w:val="clear" w:color="auto" w:fill="F7F8FA"/>
              </w:rPr>
              <w:t>GARANTİ BANKASI</w:t>
            </w:r>
          </w:p>
        </w:tc>
        <w:tc>
          <w:tcPr>
            <w:tcW w:w="2033" w:type="dxa"/>
          </w:tcPr>
          <w:p w:rsidR="000C63D1" w:rsidRPr="008F30B3" w:rsidRDefault="000C63D1" w:rsidP="00ED3431">
            <w:pPr>
              <w:ind w:left="0"/>
              <w:rPr>
                <w:rFonts w:cs="Times New Roman"/>
                <w:b/>
                <w:szCs w:val="24"/>
              </w:rPr>
            </w:pPr>
            <w:r w:rsidRPr="008F30B3">
              <w:rPr>
                <w:rFonts w:cs="Times New Roman"/>
                <w:szCs w:val="24"/>
              </w:rPr>
              <w:t>Vakıf Hizmet Bedelini ayrı olarak tahsil eder.</w:t>
            </w:r>
          </w:p>
        </w:tc>
        <w:tc>
          <w:tcPr>
            <w:tcW w:w="2645" w:type="dxa"/>
          </w:tcPr>
          <w:p w:rsidR="000C63D1" w:rsidRPr="008F30B3" w:rsidRDefault="000C63D1" w:rsidP="00ED3431">
            <w:pPr>
              <w:ind w:left="0"/>
              <w:rPr>
                <w:rFonts w:cs="Times New Roman"/>
                <w:szCs w:val="24"/>
              </w:rPr>
            </w:pPr>
            <w:r w:rsidRPr="008F30B3">
              <w:rPr>
                <w:rFonts w:cs="Times New Roman"/>
                <w:szCs w:val="24"/>
              </w:rPr>
              <w:t xml:space="preserve">Şube + </w:t>
            </w:r>
            <w:proofErr w:type="spellStart"/>
            <w:r w:rsidRPr="008F30B3">
              <w:rPr>
                <w:rFonts w:cs="Times New Roman"/>
                <w:szCs w:val="24"/>
              </w:rPr>
              <w:t>Atm</w:t>
            </w:r>
            <w:proofErr w:type="spellEnd"/>
            <w:r w:rsidRPr="008F30B3">
              <w:rPr>
                <w:rFonts w:cs="Times New Roman"/>
                <w:szCs w:val="24"/>
              </w:rPr>
              <w:t xml:space="preserve"> + İnternet</w:t>
            </w:r>
          </w:p>
        </w:tc>
        <w:tc>
          <w:tcPr>
            <w:tcW w:w="3025" w:type="dxa"/>
          </w:tcPr>
          <w:p w:rsidR="000C63D1" w:rsidRPr="008F30B3" w:rsidRDefault="000C63D1" w:rsidP="00ED3431">
            <w:pPr>
              <w:ind w:left="0"/>
              <w:rPr>
                <w:rFonts w:cs="Times New Roman"/>
                <w:szCs w:val="24"/>
              </w:rPr>
            </w:pPr>
            <w:r w:rsidRPr="008F30B3">
              <w:rPr>
                <w:rFonts w:cs="Times New Roman"/>
                <w:szCs w:val="24"/>
              </w:rPr>
              <w:t xml:space="preserve">Fatura Ödemeleri&gt; Abone No ile Ödeme&gt; Kurum </w:t>
            </w:r>
            <w:proofErr w:type="spellStart"/>
            <w:r w:rsidRPr="008F30B3">
              <w:rPr>
                <w:rFonts w:cs="Times New Roman"/>
                <w:szCs w:val="24"/>
              </w:rPr>
              <w:t>Adı+Kurum</w:t>
            </w:r>
            <w:proofErr w:type="spellEnd"/>
            <w:r w:rsidRPr="008F30B3">
              <w:rPr>
                <w:rFonts w:cs="Times New Roman"/>
                <w:szCs w:val="24"/>
              </w:rPr>
              <w:t xml:space="preserve"> Tipi</w:t>
            </w:r>
          </w:p>
        </w:tc>
      </w:tr>
      <w:tr w:rsidR="000C63D1" w:rsidRPr="008F30B3" w:rsidTr="00ED3431">
        <w:trPr>
          <w:trHeight w:val="567"/>
        </w:trPr>
        <w:tc>
          <w:tcPr>
            <w:tcW w:w="2317" w:type="dxa"/>
          </w:tcPr>
          <w:p w:rsidR="000C63D1" w:rsidRPr="008F30B3" w:rsidRDefault="000C63D1" w:rsidP="00ED3431">
            <w:pPr>
              <w:ind w:left="0"/>
              <w:rPr>
                <w:rFonts w:cs="Times New Roman"/>
                <w:b/>
                <w:szCs w:val="24"/>
              </w:rPr>
            </w:pPr>
            <w:r w:rsidRPr="008F30B3">
              <w:rPr>
                <w:rFonts w:cs="Times New Roman"/>
                <w:b/>
                <w:szCs w:val="24"/>
                <w:shd w:val="clear" w:color="auto" w:fill="F7F8FA"/>
              </w:rPr>
              <w:t>ŞEKERBANK</w:t>
            </w:r>
          </w:p>
        </w:tc>
        <w:tc>
          <w:tcPr>
            <w:tcW w:w="2033" w:type="dxa"/>
          </w:tcPr>
          <w:p w:rsidR="000C63D1" w:rsidRPr="008F30B3" w:rsidRDefault="000C63D1" w:rsidP="00ED3431">
            <w:pPr>
              <w:ind w:left="0"/>
              <w:rPr>
                <w:rFonts w:cs="Times New Roman"/>
                <w:b/>
                <w:szCs w:val="24"/>
              </w:rPr>
            </w:pPr>
            <w:r w:rsidRPr="008F30B3">
              <w:rPr>
                <w:rFonts w:cs="Times New Roman"/>
                <w:szCs w:val="24"/>
              </w:rPr>
              <w:t>Vakıf Hizmet Bedelini ayrı olarak tahsil eder.</w:t>
            </w:r>
          </w:p>
        </w:tc>
        <w:tc>
          <w:tcPr>
            <w:tcW w:w="2645" w:type="dxa"/>
          </w:tcPr>
          <w:p w:rsidR="000C63D1" w:rsidRPr="008F30B3" w:rsidRDefault="000C63D1" w:rsidP="00ED3431">
            <w:pPr>
              <w:ind w:left="0"/>
              <w:rPr>
                <w:rFonts w:cs="Times New Roman"/>
                <w:b/>
                <w:szCs w:val="24"/>
              </w:rPr>
            </w:pPr>
            <w:r w:rsidRPr="008F30B3">
              <w:rPr>
                <w:rFonts w:cs="Times New Roman"/>
                <w:szCs w:val="24"/>
              </w:rPr>
              <w:t>Yalnızca Şubeden Tahsilat yapmaktadır.</w:t>
            </w:r>
          </w:p>
        </w:tc>
        <w:tc>
          <w:tcPr>
            <w:tcW w:w="3025" w:type="dxa"/>
          </w:tcPr>
          <w:p w:rsidR="000C63D1" w:rsidRPr="008F30B3" w:rsidRDefault="000C63D1" w:rsidP="00ED3431">
            <w:pPr>
              <w:ind w:left="0"/>
              <w:rPr>
                <w:rFonts w:cs="Times New Roman"/>
                <w:b/>
                <w:szCs w:val="24"/>
              </w:rPr>
            </w:pPr>
          </w:p>
        </w:tc>
      </w:tr>
      <w:tr w:rsidR="000C63D1" w:rsidRPr="008F30B3" w:rsidTr="00ED3431">
        <w:trPr>
          <w:trHeight w:val="567"/>
        </w:trPr>
        <w:tc>
          <w:tcPr>
            <w:tcW w:w="2317" w:type="dxa"/>
          </w:tcPr>
          <w:p w:rsidR="000C63D1" w:rsidRPr="008F30B3" w:rsidRDefault="000C63D1" w:rsidP="00ED3431">
            <w:pPr>
              <w:ind w:left="0"/>
              <w:rPr>
                <w:rFonts w:cs="Times New Roman"/>
                <w:b/>
                <w:szCs w:val="24"/>
              </w:rPr>
            </w:pPr>
            <w:r w:rsidRPr="008F30B3">
              <w:rPr>
                <w:rFonts w:cs="Times New Roman"/>
                <w:b/>
                <w:szCs w:val="24"/>
                <w:shd w:val="clear" w:color="auto" w:fill="F7F8FA"/>
              </w:rPr>
              <w:t>ING BANK</w:t>
            </w:r>
            <w:r w:rsidRPr="008F30B3">
              <w:rPr>
                <w:rFonts w:cs="Times New Roman"/>
                <w:b/>
                <w:szCs w:val="24"/>
              </w:rPr>
              <w:br/>
            </w:r>
          </w:p>
        </w:tc>
        <w:tc>
          <w:tcPr>
            <w:tcW w:w="2033" w:type="dxa"/>
          </w:tcPr>
          <w:p w:rsidR="000C63D1" w:rsidRPr="008F30B3" w:rsidRDefault="000C63D1" w:rsidP="00ED3431">
            <w:pPr>
              <w:ind w:left="0"/>
              <w:rPr>
                <w:rFonts w:cs="Times New Roman"/>
                <w:b/>
                <w:szCs w:val="24"/>
              </w:rPr>
            </w:pPr>
            <w:r w:rsidRPr="008F30B3">
              <w:rPr>
                <w:rFonts w:cs="Times New Roman"/>
                <w:szCs w:val="24"/>
              </w:rPr>
              <w:t>Vakıf Hizmet Bedelini ayrı olarak tahsil eder.</w:t>
            </w:r>
          </w:p>
        </w:tc>
        <w:tc>
          <w:tcPr>
            <w:tcW w:w="2645" w:type="dxa"/>
          </w:tcPr>
          <w:p w:rsidR="000C63D1" w:rsidRPr="008F30B3" w:rsidRDefault="000C63D1" w:rsidP="00ED3431">
            <w:pPr>
              <w:ind w:left="0"/>
              <w:rPr>
                <w:rFonts w:cs="Times New Roman"/>
                <w:b/>
                <w:szCs w:val="24"/>
              </w:rPr>
            </w:pPr>
            <w:r w:rsidRPr="008F30B3">
              <w:rPr>
                <w:rFonts w:cs="Times New Roman"/>
                <w:szCs w:val="24"/>
              </w:rPr>
              <w:t>Yalnızca Şubeden Tahsilat yapmaktadır.</w:t>
            </w:r>
          </w:p>
        </w:tc>
        <w:tc>
          <w:tcPr>
            <w:tcW w:w="3025" w:type="dxa"/>
          </w:tcPr>
          <w:p w:rsidR="000C63D1" w:rsidRPr="008F30B3" w:rsidRDefault="000C63D1" w:rsidP="00ED3431">
            <w:pPr>
              <w:ind w:left="0"/>
              <w:rPr>
                <w:rFonts w:cs="Times New Roman"/>
                <w:b/>
                <w:szCs w:val="24"/>
              </w:rPr>
            </w:pPr>
          </w:p>
        </w:tc>
      </w:tr>
      <w:tr w:rsidR="000C63D1" w:rsidRPr="008F30B3" w:rsidTr="00ED3431">
        <w:trPr>
          <w:trHeight w:val="567"/>
        </w:trPr>
        <w:tc>
          <w:tcPr>
            <w:tcW w:w="2317" w:type="dxa"/>
          </w:tcPr>
          <w:p w:rsidR="000C63D1" w:rsidRPr="008F30B3" w:rsidRDefault="000C63D1" w:rsidP="00ED3431">
            <w:pPr>
              <w:ind w:left="0"/>
              <w:rPr>
                <w:rFonts w:cs="Times New Roman"/>
                <w:b/>
                <w:szCs w:val="24"/>
              </w:rPr>
            </w:pPr>
            <w:r w:rsidRPr="008F30B3">
              <w:rPr>
                <w:rFonts w:cs="Times New Roman"/>
                <w:b/>
                <w:szCs w:val="24"/>
                <w:shd w:val="clear" w:color="auto" w:fill="F7F8FA"/>
              </w:rPr>
              <w:t>ALBARAKATÜRK</w:t>
            </w:r>
          </w:p>
        </w:tc>
        <w:tc>
          <w:tcPr>
            <w:tcW w:w="2033" w:type="dxa"/>
          </w:tcPr>
          <w:p w:rsidR="000C63D1" w:rsidRPr="008F30B3" w:rsidRDefault="000C63D1" w:rsidP="00ED3431">
            <w:pPr>
              <w:ind w:left="0"/>
              <w:rPr>
                <w:rFonts w:cs="Times New Roman"/>
                <w:szCs w:val="24"/>
              </w:rPr>
            </w:pPr>
            <w:r w:rsidRPr="008F30B3">
              <w:rPr>
                <w:rFonts w:cs="Times New Roman"/>
                <w:szCs w:val="24"/>
              </w:rPr>
              <w:t>Vakıf Hizmet Bedelini ayrı olarak tahsil eder.</w:t>
            </w:r>
          </w:p>
        </w:tc>
        <w:tc>
          <w:tcPr>
            <w:tcW w:w="2645" w:type="dxa"/>
          </w:tcPr>
          <w:p w:rsidR="000C63D1" w:rsidRPr="008F30B3" w:rsidRDefault="000C63D1" w:rsidP="00ED3431">
            <w:pPr>
              <w:ind w:left="0"/>
              <w:rPr>
                <w:rFonts w:cs="Times New Roman"/>
                <w:b/>
                <w:szCs w:val="24"/>
              </w:rPr>
            </w:pPr>
            <w:r w:rsidRPr="008F30B3">
              <w:rPr>
                <w:rFonts w:cs="Times New Roman"/>
                <w:szCs w:val="24"/>
              </w:rPr>
              <w:t>Yalnızca Şubeden Tahsilat yapmaktadır.</w:t>
            </w:r>
          </w:p>
        </w:tc>
        <w:tc>
          <w:tcPr>
            <w:tcW w:w="3025" w:type="dxa"/>
          </w:tcPr>
          <w:p w:rsidR="000C63D1" w:rsidRPr="008F30B3" w:rsidRDefault="000C63D1" w:rsidP="00ED3431">
            <w:pPr>
              <w:ind w:left="0"/>
              <w:rPr>
                <w:rFonts w:cs="Times New Roman"/>
                <w:b/>
                <w:szCs w:val="24"/>
              </w:rPr>
            </w:pPr>
          </w:p>
        </w:tc>
      </w:tr>
      <w:tr w:rsidR="000C63D1" w:rsidRPr="008F30B3" w:rsidTr="00ED3431">
        <w:trPr>
          <w:trHeight w:val="567"/>
        </w:trPr>
        <w:tc>
          <w:tcPr>
            <w:tcW w:w="2317" w:type="dxa"/>
          </w:tcPr>
          <w:p w:rsidR="000C63D1" w:rsidRPr="008F30B3" w:rsidRDefault="000C63D1" w:rsidP="00ED3431">
            <w:pPr>
              <w:ind w:left="0"/>
              <w:rPr>
                <w:rFonts w:cs="Times New Roman"/>
                <w:b/>
                <w:szCs w:val="24"/>
              </w:rPr>
            </w:pPr>
            <w:r w:rsidRPr="008F30B3">
              <w:rPr>
                <w:rFonts w:cs="Times New Roman"/>
                <w:b/>
                <w:szCs w:val="24"/>
                <w:shd w:val="clear" w:color="auto" w:fill="F7F8FA"/>
              </w:rPr>
              <w:t>KUVEYT TÜRK KATILIM BANKASI</w:t>
            </w:r>
          </w:p>
        </w:tc>
        <w:tc>
          <w:tcPr>
            <w:tcW w:w="2033" w:type="dxa"/>
          </w:tcPr>
          <w:p w:rsidR="000C63D1" w:rsidRPr="008F30B3" w:rsidRDefault="000C63D1" w:rsidP="00ED3431">
            <w:pPr>
              <w:ind w:left="0"/>
              <w:rPr>
                <w:rFonts w:cs="Times New Roman"/>
                <w:szCs w:val="24"/>
              </w:rPr>
            </w:pPr>
            <w:r w:rsidRPr="008F30B3">
              <w:rPr>
                <w:rFonts w:cs="Times New Roman"/>
                <w:szCs w:val="24"/>
              </w:rPr>
              <w:t>Vakıf Hizmet Bedelini ayrı olarak tahsil eder.</w:t>
            </w:r>
          </w:p>
        </w:tc>
        <w:tc>
          <w:tcPr>
            <w:tcW w:w="2645" w:type="dxa"/>
          </w:tcPr>
          <w:p w:rsidR="000C63D1" w:rsidRPr="008F30B3" w:rsidRDefault="000C63D1" w:rsidP="00ED3431">
            <w:pPr>
              <w:ind w:left="0"/>
              <w:rPr>
                <w:rFonts w:cs="Times New Roman"/>
                <w:szCs w:val="24"/>
              </w:rPr>
            </w:pPr>
            <w:r w:rsidRPr="008F30B3">
              <w:rPr>
                <w:rFonts w:cs="Times New Roman"/>
                <w:szCs w:val="24"/>
              </w:rPr>
              <w:t>Yalnızca Şubeden Tahsilat yapmaktadır.</w:t>
            </w:r>
          </w:p>
        </w:tc>
        <w:tc>
          <w:tcPr>
            <w:tcW w:w="3025" w:type="dxa"/>
          </w:tcPr>
          <w:p w:rsidR="000C63D1" w:rsidRPr="008F30B3" w:rsidRDefault="000C63D1" w:rsidP="00ED3431">
            <w:pPr>
              <w:ind w:left="0"/>
              <w:rPr>
                <w:rFonts w:cs="Times New Roman"/>
                <w:szCs w:val="24"/>
              </w:rPr>
            </w:pPr>
          </w:p>
        </w:tc>
      </w:tr>
      <w:tr w:rsidR="000C63D1" w:rsidRPr="008F30B3" w:rsidTr="00ED3431">
        <w:trPr>
          <w:trHeight w:val="567"/>
        </w:trPr>
        <w:tc>
          <w:tcPr>
            <w:tcW w:w="2317" w:type="dxa"/>
          </w:tcPr>
          <w:p w:rsidR="000C63D1" w:rsidRPr="008F30B3" w:rsidRDefault="000C63D1" w:rsidP="00ED3431">
            <w:pPr>
              <w:ind w:left="0"/>
              <w:rPr>
                <w:rFonts w:cs="Times New Roman"/>
                <w:b/>
                <w:szCs w:val="24"/>
              </w:rPr>
            </w:pPr>
            <w:r w:rsidRPr="008F30B3">
              <w:rPr>
                <w:rFonts w:cs="Times New Roman"/>
                <w:b/>
                <w:szCs w:val="24"/>
                <w:shd w:val="clear" w:color="auto" w:fill="F7F8FA"/>
              </w:rPr>
              <w:t>DENİZBANK</w:t>
            </w:r>
            <w:r w:rsidRPr="008F30B3">
              <w:rPr>
                <w:rFonts w:cs="Times New Roman"/>
                <w:b/>
                <w:szCs w:val="24"/>
              </w:rPr>
              <w:br/>
            </w:r>
          </w:p>
        </w:tc>
        <w:tc>
          <w:tcPr>
            <w:tcW w:w="2033" w:type="dxa"/>
          </w:tcPr>
          <w:p w:rsidR="000C63D1" w:rsidRPr="008F30B3" w:rsidRDefault="000C63D1" w:rsidP="00ED3431">
            <w:pPr>
              <w:ind w:left="0"/>
              <w:rPr>
                <w:rFonts w:cs="Times New Roman"/>
                <w:szCs w:val="24"/>
              </w:rPr>
            </w:pPr>
            <w:r w:rsidRPr="008F30B3">
              <w:rPr>
                <w:rFonts w:cs="Times New Roman"/>
                <w:szCs w:val="24"/>
              </w:rPr>
              <w:t>Vakıf Hizmet Bedelini ayrı olarak tahsil eder.</w:t>
            </w:r>
          </w:p>
        </w:tc>
        <w:tc>
          <w:tcPr>
            <w:tcW w:w="2645" w:type="dxa"/>
          </w:tcPr>
          <w:p w:rsidR="000C63D1" w:rsidRPr="008F30B3" w:rsidRDefault="000C63D1" w:rsidP="00ED3431">
            <w:pPr>
              <w:ind w:left="0"/>
              <w:rPr>
                <w:rFonts w:cs="Times New Roman"/>
                <w:szCs w:val="24"/>
              </w:rPr>
            </w:pPr>
            <w:r w:rsidRPr="008F30B3">
              <w:rPr>
                <w:rFonts w:cs="Times New Roman"/>
                <w:szCs w:val="24"/>
              </w:rPr>
              <w:t xml:space="preserve">Şube + </w:t>
            </w:r>
            <w:proofErr w:type="spellStart"/>
            <w:r w:rsidRPr="008F30B3">
              <w:rPr>
                <w:rFonts w:cs="Times New Roman"/>
                <w:szCs w:val="24"/>
              </w:rPr>
              <w:t>Atm</w:t>
            </w:r>
            <w:proofErr w:type="spellEnd"/>
            <w:r w:rsidRPr="008F30B3">
              <w:rPr>
                <w:rFonts w:cs="Times New Roman"/>
                <w:szCs w:val="24"/>
              </w:rPr>
              <w:t xml:space="preserve"> + İnternet</w:t>
            </w:r>
          </w:p>
        </w:tc>
        <w:tc>
          <w:tcPr>
            <w:tcW w:w="3025" w:type="dxa"/>
          </w:tcPr>
          <w:p w:rsidR="000C63D1" w:rsidRPr="008F30B3" w:rsidRDefault="000C63D1" w:rsidP="00ED3431">
            <w:pPr>
              <w:ind w:left="0"/>
              <w:rPr>
                <w:rFonts w:cs="Times New Roman"/>
                <w:szCs w:val="24"/>
              </w:rPr>
            </w:pPr>
            <w:r w:rsidRPr="008F30B3">
              <w:rPr>
                <w:rFonts w:cs="Times New Roman"/>
                <w:szCs w:val="24"/>
              </w:rPr>
              <w:t>Fatura Ödemeleri&gt; Diğer Kurum Ödemeleri&gt; Türk Polis Teşkilatını Güçlendirme Vakfı</w:t>
            </w:r>
          </w:p>
        </w:tc>
      </w:tr>
      <w:tr w:rsidR="000C63D1" w:rsidRPr="008F30B3" w:rsidTr="00ED3431">
        <w:trPr>
          <w:trHeight w:val="567"/>
        </w:trPr>
        <w:tc>
          <w:tcPr>
            <w:tcW w:w="2317" w:type="dxa"/>
          </w:tcPr>
          <w:p w:rsidR="000C63D1" w:rsidRPr="008F30B3" w:rsidRDefault="000C63D1" w:rsidP="00ED3431">
            <w:pPr>
              <w:ind w:left="0"/>
              <w:rPr>
                <w:rFonts w:cs="Times New Roman"/>
                <w:b/>
                <w:szCs w:val="24"/>
              </w:rPr>
            </w:pPr>
            <w:r w:rsidRPr="008F30B3">
              <w:rPr>
                <w:rFonts w:cs="Times New Roman"/>
                <w:b/>
                <w:szCs w:val="24"/>
                <w:shd w:val="clear" w:color="auto" w:fill="F7F8FA"/>
              </w:rPr>
              <w:t>TÜRKİYE EKONOMİ BANKASI</w:t>
            </w:r>
            <w:r>
              <w:rPr>
                <w:rFonts w:cs="Times New Roman"/>
                <w:b/>
                <w:szCs w:val="24"/>
                <w:shd w:val="clear" w:color="auto" w:fill="F7F8FA"/>
              </w:rPr>
              <w:t xml:space="preserve"> </w:t>
            </w:r>
            <w:r w:rsidRPr="008F30B3">
              <w:rPr>
                <w:rFonts w:cs="Times New Roman"/>
                <w:b/>
                <w:szCs w:val="24"/>
                <w:shd w:val="clear" w:color="auto" w:fill="F7F8FA"/>
              </w:rPr>
              <w:t>(TEB)</w:t>
            </w:r>
          </w:p>
        </w:tc>
        <w:tc>
          <w:tcPr>
            <w:tcW w:w="2033" w:type="dxa"/>
          </w:tcPr>
          <w:p w:rsidR="000C63D1" w:rsidRPr="008F30B3" w:rsidRDefault="000C63D1" w:rsidP="00ED3431">
            <w:pPr>
              <w:ind w:left="0"/>
              <w:rPr>
                <w:rFonts w:cs="Times New Roman"/>
                <w:szCs w:val="24"/>
              </w:rPr>
            </w:pPr>
            <w:r w:rsidRPr="008F30B3">
              <w:rPr>
                <w:rFonts w:cs="Times New Roman"/>
                <w:szCs w:val="24"/>
              </w:rPr>
              <w:t>Vakıf Hizmet Bedelini ayrı olarak tahsil eder.</w:t>
            </w:r>
          </w:p>
        </w:tc>
        <w:tc>
          <w:tcPr>
            <w:tcW w:w="2645" w:type="dxa"/>
          </w:tcPr>
          <w:p w:rsidR="000C63D1" w:rsidRPr="008F30B3" w:rsidRDefault="000C63D1" w:rsidP="00ED3431">
            <w:pPr>
              <w:ind w:left="0"/>
              <w:rPr>
                <w:rFonts w:cs="Times New Roman"/>
                <w:szCs w:val="24"/>
              </w:rPr>
            </w:pPr>
            <w:r w:rsidRPr="008F30B3">
              <w:rPr>
                <w:rFonts w:cs="Times New Roman"/>
                <w:szCs w:val="24"/>
              </w:rPr>
              <w:t>Yalnızca Şubeden Tahsilat yapmaktadır</w:t>
            </w:r>
          </w:p>
        </w:tc>
        <w:tc>
          <w:tcPr>
            <w:tcW w:w="3025" w:type="dxa"/>
          </w:tcPr>
          <w:p w:rsidR="000C63D1" w:rsidRPr="008F30B3" w:rsidRDefault="000C63D1" w:rsidP="00ED3431">
            <w:pPr>
              <w:ind w:left="0"/>
              <w:rPr>
                <w:rFonts w:cs="Times New Roman"/>
                <w:szCs w:val="24"/>
              </w:rPr>
            </w:pPr>
          </w:p>
        </w:tc>
      </w:tr>
      <w:tr w:rsidR="000C63D1" w:rsidRPr="008F30B3" w:rsidTr="00ED3431">
        <w:trPr>
          <w:trHeight w:val="567"/>
        </w:trPr>
        <w:tc>
          <w:tcPr>
            <w:tcW w:w="2317" w:type="dxa"/>
          </w:tcPr>
          <w:p w:rsidR="000C63D1" w:rsidRPr="008F30B3" w:rsidRDefault="000C63D1" w:rsidP="00ED3431">
            <w:pPr>
              <w:ind w:left="0"/>
              <w:rPr>
                <w:rFonts w:cs="Times New Roman"/>
                <w:b/>
                <w:szCs w:val="24"/>
                <w:shd w:val="clear" w:color="auto" w:fill="F7F8FA"/>
              </w:rPr>
            </w:pPr>
            <w:r w:rsidRPr="008F30B3">
              <w:rPr>
                <w:rFonts w:cs="Times New Roman"/>
                <w:b/>
                <w:szCs w:val="24"/>
                <w:shd w:val="clear" w:color="auto" w:fill="F7F8FA"/>
              </w:rPr>
              <w:t>AKBANK</w:t>
            </w:r>
            <w:r w:rsidRPr="008F30B3">
              <w:rPr>
                <w:rFonts w:cs="Times New Roman"/>
                <w:b/>
                <w:szCs w:val="24"/>
              </w:rPr>
              <w:br/>
            </w:r>
          </w:p>
        </w:tc>
        <w:tc>
          <w:tcPr>
            <w:tcW w:w="2033" w:type="dxa"/>
          </w:tcPr>
          <w:p w:rsidR="000C63D1" w:rsidRPr="008F30B3" w:rsidRDefault="000C63D1" w:rsidP="00ED3431">
            <w:pPr>
              <w:ind w:left="0"/>
              <w:rPr>
                <w:rFonts w:cs="Times New Roman"/>
                <w:szCs w:val="24"/>
              </w:rPr>
            </w:pPr>
            <w:r w:rsidRPr="008F30B3">
              <w:rPr>
                <w:rFonts w:cs="Times New Roman"/>
                <w:szCs w:val="24"/>
              </w:rPr>
              <w:t>Vakıf Hizmet Bedelini ayrı olarak tahsil eder.</w:t>
            </w:r>
          </w:p>
        </w:tc>
        <w:tc>
          <w:tcPr>
            <w:tcW w:w="2645" w:type="dxa"/>
          </w:tcPr>
          <w:p w:rsidR="000C63D1" w:rsidRPr="008F30B3" w:rsidRDefault="000C63D1" w:rsidP="00ED3431">
            <w:pPr>
              <w:ind w:left="0"/>
              <w:rPr>
                <w:rFonts w:cs="Times New Roman"/>
                <w:szCs w:val="24"/>
              </w:rPr>
            </w:pPr>
            <w:r w:rsidRPr="008F30B3">
              <w:rPr>
                <w:rFonts w:cs="Times New Roman"/>
                <w:szCs w:val="24"/>
              </w:rPr>
              <w:t>Yalnızca Şubeden Tahsilat yapmaktadır</w:t>
            </w:r>
          </w:p>
        </w:tc>
        <w:tc>
          <w:tcPr>
            <w:tcW w:w="3025" w:type="dxa"/>
          </w:tcPr>
          <w:p w:rsidR="000C63D1" w:rsidRPr="008F30B3" w:rsidRDefault="000C63D1" w:rsidP="00ED3431">
            <w:pPr>
              <w:ind w:left="0"/>
              <w:rPr>
                <w:rFonts w:cs="Times New Roman"/>
                <w:szCs w:val="24"/>
              </w:rPr>
            </w:pPr>
          </w:p>
        </w:tc>
      </w:tr>
      <w:tr w:rsidR="000C63D1" w:rsidRPr="008F30B3" w:rsidTr="00ED3431">
        <w:trPr>
          <w:trHeight w:val="567"/>
        </w:trPr>
        <w:tc>
          <w:tcPr>
            <w:tcW w:w="2317" w:type="dxa"/>
          </w:tcPr>
          <w:p w:rsidR="000C63D1" w:rsidRPr="008F30B3" w:rsidRDefault="000C63D1" w:rsidP="00ED3431">
            <w:pPr>
              <w:ind w:left="0"/>
              <w:rPr>
                <w:rFonts w:cs="Times New Roman"/>
                <w:b/>
                <w:szCs w:val="24"/>
                <w:shd w:val="clear" w:color="auto" w:fill="F7F8FA"/>
              </w:rPr>
            </w:pPr>
            <w:r w:rsidRPr="008F30B3">
              <w:rPr>
                <w:rFonts w:cs="Times New Roman"/>
                <w:b/>
                <w:szCs w:val="24"/>
                <w:shd w:val="clear" w:color="auto" w:fill="F7F8FA"/>
              </w:rPr>
              <w:t>AKTİF BANK</w:t>
            </w:r>
          </w:p>
        </w:tc>
        <w:tc>
          <w:tcPr>
            <w:tcW w:w="2033" w:type="dxa"/>
          </w:tcPr>
          <w:p w:rsidR="000C63D1" w:rsidRPr="008F30B3" w:rsidRDefault="000C63D1" w:rsidP="00ED3431">
            <w:pPr>
              <w:ind w:left="0"/>
              <w:rPr>
                <w:rFonts w:cs="Times New Roman"/>
                <w:szCs w:val="24"/>
              </w:rPr>
            </w:pPr>
            <w:r w:rsidRPr="008F30B3">
              <w:rPr>
                <w:rFonts w:cs="Times New Roman"/>
                <w:szCs w:val="24"/>
              </w:rPr>
              <w:t>Vakıf Hizmet Bedelini ayrı olarak tahsil eder.</w:t>
            </w:r>
          </w:p>
        </w:tc>
        <w:tc>
          <w:tcPr>
            <w:tcW w:w="2645" w:type="dxa"/>
          </w:tcPr>
          <w:p w:rsidR="000C63D1" w:rsidRPr="008F30B3" w:rsidRDefault="000C63D1" w:rsidP="00ED3431">
            <w:pPr>
              <w:ind w:left="0"/>
              <w:rPr>
                <w:rFonts w:cs="Times New Roman"/>
                <w:szCs w:val="24"/>
              </w:rPr>
            </w:pPr>
            <w:r w:rsidRPr="008F30B3">
              <w:rPr>
                <w:rFonts w:cs="Times New Roman"/>
                <w:szCs w:val="24"/>
              </w:rPr>
              <w:t>Yalnızca Şubeden Tahsilat yapmaktadır</w:t>
            </w:r>
          </w:p>
        </w:tc>
        <w:tc>
          <w:tcPr>
            <w:tcW w:w="3025" w:type="dxa"/>
          </w:tcPr>
          <w:p w:rsidR="000C63D1" w:rsidRPr="008F30B3" w:rsidRDefault="000C63D1" w:rsidP="00ED3431">
            <w:pPr>
              <w:ind w:left="0"/>
              <w:rPr>
                <w:rFonts w:cs="Times New Roman"/>
                <w:szCs w:val="24"/>
              </w:rPr>
            </w:pPr>
          </w:p>
        </w:tc>
      </w:tr>
      <w:tr w:rsidR="000C63D1" w:rsidRPr="008F30B3" w:rsidTr="00ED3431">
        <w:trPr>
          <w:trHeight w:val="567"/>
        </w:trPr>
        <w:tc>
          <w:tcPr>
            <w:tcW w:w="2317" w:type="dxa"/>
          </w:tcPr>
          <w:p w:rsidR="000C63D1" w:rsidRPr="008F30B3" w:rsidRDefault="000C63D1" w:rsidP="00ED3431">
            <w:pPr>
              <w:ind w:left="0"/>
              <w:rPr>
                <w:rFonts w:cs="Times New Roman"/>
                <w:b/>
                <w:szCs w:val="24"/>
                <w:shd w:val="clear" w:color="auto" w:fill="F7F8FA"/>
              </w:rPr>
            </w:pPr>
            <w:r w:rsidRPr="008F30B3">
              <w:rPr>
                <w:rFonts w:cs="Times New Roman"/>
                <w:b/>
                <w:szCs w:val="24"/>
                <w:shd w:val="clear" w:color="auto" w:fill="F7F8FA"/>
              </w:rPr>
              <w:t>PTT BANK</w:t>
            </w:r>
            <w:r w:rsidRPr="008F30B3">
              <w:rPr>
                <w:rFonts w:cs="Times New Roman"/>
                <w:b/>
                <w:szCs w:val="24"/>
              </w:rPr>
              <w:br/>
            </w:r>
          </w:p>
        </w:tc>
        <w:tc>
          <w:tcPr>
            <w:tcW w:w="2033" w:type="dxa"/>
          </w:tcPr>
          <w:p w:rsidR="000C63D1" w:rsidRPr="008F30B3" w:rsidRDefault="000C63D1" w:rsidP="00ED3431">
            <w:pPr>
              <w:ind w:left="0"/>
              <w:rPr>
                <w:rFonts w:cs="Times New Roman"/>
                <w:szCs w:val="24"/>
              </w:rPr>
            </w:pPr>
            <w:r w:rsidRPr="008F30B3">
              <w:rPr>
                <w:rFonts w:cs="Times New Roman"/>
                <w:szCs w:val="24"/>
              </w:rPr>
              <w:t>Vakıf Hizmet Bedelini ayrı olarak tahsil eder.</w:t>
            </w:r>
          </w:p>
        </w:tc>
        <w:tc>
          <w:tcPr>
            <w:tcW w:w="2645" w:type="dxa"/>
          </w:tcPr>
          <w:p w:rsidR="000C63D1" w:rsidRPr="008F30B3" w:rsidRDefault="000C63D1" w:rsidP="00ED3431">
            <w:pPr>
              <w:ind w:left="0"/>
              <w:rPr>
                <w:rFonts w:cs="Times New Roman"/>
                <w:szCs w:val="24"/>
              </w:rPr>
            </w:pPr>
            <w:r w:rsidRPr="008F30B3">
              <w:rPr>
                <w:rFonts w:cs="Times New Roman"/>
                <w:szCs w:val="24"/>
              </w:rPr>
              <w:t>Yalnızca Şubeden Tahsilat yapmaktadır</w:t>
            </w:r>
          </w:p>
        </w:tc>
        <w:tc>
          <w:tcPr>
            <w:tcW w:w="3025" w:type="dxa"/>
          </w:tcPr>
          <w:p w:rsidR="000C63D1" w:rsidRPr="008F30B3" w:rsidRDefault="000C63D1" w:rsidP="00ED3431">
            <w:pPr>
              <w:ind w:left="0"/>
              <w:rPr>
                <w:rFonts w:cs="Times New Roman"/>
                <w:szCs w:val="24"/>
              </w:rPr>
            </w:pPr>
          </w:p>
        </w:tc>
      </w:tr>
      <w:tr w:rsidR="000C63D1" w:rsidRPr="008F30B3" w:rsidTr="00ED3431">
        <w:trPr>
          <w:trHeight w:val="567"/>
        </w:trPr>
        <w:tc>
          <w:tcPr>
            <w:tcW w:w="2317" w:type="dxa"/>
          </w:tcPr>
          <w:p w:rsidR="000C63D1" w:rsidRPr="008F30B3" w:rsidRDefault="000C63D1" w:rsidP="00ED3431">
            <w:pPr>
              <w:ind w:left="0"/>
              <w:rPr>
                <w:rFonts w:cs="Times New Roman"/>
                <w:b/>
                <w:szCs w:val="24"/>
                <w:shd w:val="clear" w:color="auto" w:fill="F7F8FA"/>
              </w:rPr>
            </w:pPr>
            <w:r w:rsidRPr="008F30B3">
              <w:rPr>
                <w:rFonts w:cs="Times New Roman"/>
                <w:b/>
                <w:szCs w:val="24"/>
                <w:shd w:val="clear" w:color="auto" w:fill="F7F8FA"/>
              </w:rPr>
              <w:t>QNB FİNANSBANK</w:t>
            </w:r>
          </w:p>
        </w:tc>
        <w:tc>
          <w:tcPr>
            <w:tcW w:w="2033" w:type="dxa"/>
          </w:tcPr>
          <w:p w:rsidR="000C63D1" w:rsidRPr="008F30B3" w:rsidRDefault="000C63D1" w:rsidP="00ED3431">
            <w:pPr>
              <w:ind w:left="0"/>
              <w:rPr>
                <w:rFonts w:cs="Times New Roman"/>
                <w:szCs w:val="24"/>
              </w:rPr>
            </w:pPr>
            <w:r w:rsidRPr="008F30B3">
              <w:rPr>
                <w:rFonts w:cs="Times New Roman"/>
                <w:szCs w:val="24"/>
              </w:rPr>
              <w:t>Vakıf Hizmet Bedelini ayrı olarak tahsil eder.</w:t>
            </w:r>
          </w:p>
        </w:tc>
        <w:tc>
          <w:tcPr>
            <w:tcW w:w="2645" w:type="dxa"/>
          </w:tcPr>
          <w:p w:rsidR="000C63D1" w:rsidRPr="008F30B3" w:rsidRDefault="000C63D1" w:rsidP="00ED3431">
            <w:pPr>
              <w:ind w:left="0"/>
              <w:rPr>
                <w:rFonts w:cs="Times New Roman"/>
                <w:szCs w:val="24"/>
              </w:rPr>
            </w:pPr>
            <w:r w:rsidRPr="008F30B3">
              <w:rPr>
                <w:rFonts w:cs="Times New Roman"/>
                <w:szCs w:val="24"/>
              </w:rPr>
              <w:t>Yalnızca Şubeden Tahsilat yapmaktadır</w:t>
            </w:r>
          </w:p>
        </w:tc>
        <w:tc>
          <w:tcPr>
            <w:tcW w:w="3025" w:type="dxa"/>
          </w:tcPr>
          <w:p w:rsidR="000C63D1" w:rsidRPr="008F30B3" w:rsidRDefault="000C63D1" w:rsidP="00ED3431">
            <w:pPr>
              <w:ind w:left="0"/>
              <w:rPr>
                <w:rFonts w:cs="Times New Roman"/>
                <w:szCs w:val="24"/>
              </w:rPr>
            </w:pPr>
          </w:p>
        </w:tc>
      </w:tr>
    </w:tbl>
    <w:p w:rsidR="000C63D1" w:rsidRPr="008F30B3" w:rsidRDefault="000C63D1" w:rsidP="000C63D1">
      <w:pPr>
        <w:spacing w:before="240"/>
        <w:rPr>
          <w:rFonts w:cs="Times New Roman"/>
          <w:b/>
        </w:rPr>
      </w:pPr>
      <w:r w:rsidRPr="008F30B3">
        <w:rPr>
          <w:rFonts w:cs="Times New Roman"/>
          <w:b/>
        </w:rPr>
        <w:t>ÖNEMLİ NOT:</w:t>
      </w:r>
      <w:r w:rsidRPr="008F30B3">
        <w:rPr>
          <w:rFonts w:cs="Times New Roman"/>
        </w:rPr>
        <w:br/>
        <w:t>(*) Bankalar tarafından havale ücreti alınmamaktadır.</w:t>
      </w:r>
      <w:r w:rsidRPr="008F30B3">
        <w:rPr>
          <w:rFonts w:cs="Times New Roman"/>
        </w:rPr>
        <w:br/>
        <w:t>(*) Gişeden tahsilatlarda Bankalara hesap numarası belirtilmesine gerek yoktur.</w:t>
      </w:r>
    </w:p>
    <w:p w:rsidR="00827F8E" w:rsidRPr="000C63D1" w:rsidRDefault="000C63D1" w:rsidP="000C63D1">
      <w:pPr>
        <w:jc w:val="both"/>
        <w:rPr>
          <w:rFonts w:cs="Times New Roman"/>
        </w:rPr>
      </w:pPr>
      <w:r w:rsidRPr="008F30B3">
        <w:rPr>
          <w:rFonts w:cs="Times New Roman"/>
        </w:rPr>
        <w:t>(*) Vakfın bağış hesaplarına yatırılan tutarlar; Nüfus ve Vatandaşlık sisteminde görünmediğinden, yukarıda belirtilen banka şubelerince tahsilatın gerçekleştirilmesi gerekmektedir.</w:t>
      </w:r>
    </w:p>
    <w:sectPr w:rsidR="00827F8E" w:rsidRPr="000C63D1" w:rsidSect="00871230">
      <w:headerReference w:type="default" r:id="rId10"/>
      <w:footerReference w:type="default" r:id="rId11"/>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F1E" w:rsidRDefault="003A7F1E" w:rsidP="002B6384">
      <w:r>
        <w:separator/>
      </w:r>
    </w:p>
  </w:endnote>
  <w:endnote w:type="continuationSeparator" w:id="0">
    <w:p w:rsidR="003A7F1E" w:rsidRDefault="003A7F1E" w:rsidP="002B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Garamond">
    <w:panose1 w:val="02020404030301010803"/>
    <w:charset w:val="A2"/>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David">
    <w:charset w:val="B1"/>
    <w:family w:val="swiss"/>
    <w:pitch w:val="variable"/>
    <w:sig w:usb0="00000801" w:usb1="00000000" w:usb2="00000000" w:usb3="00000000" w:csb0="00000020"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41"/>
      <w:gridCol w:w="8465"/>
    </w:tblGrid>
    <w:tr w:rsidR="00CA3A7C" w:rsidTr="00373ED8">
      <w:trPr>
        <w:trHeight w:val="344"/>
      </w:trPr>
      <w:tc>
        <w:tcPr>
          <w:tcW w:w="500" w:type="pct"/>
          <w:tcBorders>
            <w:top w:val="single" w:sz="4" w:space="0" w:color="943634" w:themeColor="accent2" w:themeShade="BF"/>
          </w:tcBorders>
          <w:shd w:val="clear" w:color="auto" w:fill="943634" w:themeFill="accent2" w:themeFillShade="BF"/>
        </w:tcPr>
        <w:p w:rsidR="00CA3A7C" w:rsidRDefault="00CA3A7C" w:rsidP="00CA3A7C">
          <w:pPr>
            <w:pStyle w:val="Footer"/>
            <w:jc w:val="right"/>
            <w:rPr>
              <w:b/>
              <w:bCs/>
              <w:color w:val="FFFFFF" w:themeColor="background1"/>
            </w:rPr>
          </w:pPr>
          <w:r>
            <w:fldChar w:fldCharType="begin"/>
          </w:r>
          <w:r>
            <w:instrText>PAGE   \* MERGEFORMAT</w:instrText>
          </w:r>
          <w:r>
            <w:fldChar w:fldCharType="separate"/>
          </w:r>
          <w:r w:rsidR="00C857F6" w:rsidRPr="00C857F6">
            <w:rPr>
              <w:noProof/>
              <w:color w:val="FFFFFF" w:themeColor="background1"/>
            </w:rPr>
            <w:t>2</w:t>
          </w:r>
          <w:r>
            <w:rPr>
              <w:color w:val="FFFFFF" w:themeColor="background1"/>
            </w:rPr>
            <w:fldChar w:fldCharType="end"/>
          </w:r>
        </w:p>
      </w:tc>
      <w:tc>
        <w:tcPr>
          <w:tcW w:w="4500" w:type="pct"/>
          <w:tcBorders>
            <w:top w:val="single" w:sz="4" w:space="0" w:color="auto"/>
          </w:tcBorders>
        </w:tcPr>
        <w:p w:rsidR="00CA3A7C" w:rsidRPr="006C41FF" w:rsidRDefault="00CA3A7C" w:rsidP="00CA3A7C">
          <w:pPr>
            <w:pStyle w:val="Footer"/>
            <w:rPr>
              <w:rFonts w:ascii="Bookman Old Style" w:hAnsi="Bookman Old Style"/>
            </w:rPr>
          </w:pPr>
        </w:p>
      </w:tc>
    </w:tr>
  </w:tbl>
  <w:p w:rsidR="00CA3A7C" w:rsidRDefault="00CA3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F1E" w:rsidRDefault="003A7F1E" w:rsidP="002B6384">
      <w:r>
        <w:separator/>
      </w:r>
    </w:p>
  </w:footnote>
  <w:footnote w:type="continuationSeparator" w:id="0">
    <w:p w:rsidR="003A7F1E" w:rsidRDefault="003A7F1E" w:rsidP="002B6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6577"/>
      <w:gridCol w:w="2819"/>
    </w:tblGrid>
    <w:tr w:rsidR="001C21E6" w:rsidTr="00B62D82">
      <w:tc>
        <w:tcPr>
          <w:tcW w:w="3500" w:type="pct"/>
          <w:vAlign w:val="bottom"/>
        </w:tcPr>
        <w:p w:rsidR="001C21E6" w:rsidRDefault="00250144" w:rsidP="001C21E6">
          <w:pPr>
            <w:pStyle w:val="Header"/>
            <w:jc w:val="right"/>
            <w:rPr>
              <w:color w:val="76923C" w:themeColor="accent3" w:themeShade="BF"/>
              <w:szCs w:val="24"/>
            </w:rPr>
          </w:pPr>
          <w:sdt>
            <w:sdtPr>
              <w:rPr>
                <w:rFonts w:ascii="Garamond" w:eastAsia="FangSong" w:hAnsi="Garamond" w:cs="David"/>
                <w:b/>
                <w:bCs/>
                <w:caps/>
                <w:szCs w:val="24"/>
              </w:rPr>
              <w:alias w:val="Başlık"/>
              <w:id w:val="77677295"/>
              <w:dataBinding w:prefixMappings="xmlns:ns0='http://schemas.openxmlformats.org/package/2006/metadata/core-properties' xmlns:ns1='http://purl.org/dc/elements/1.1/'" w:xpath="/ns0:coreProperties[1]/ns1:title[1]" w:storeItemID="{6C3C8BC8-F283-45AE-878A-BAB7291924A1}"/>
              <w:text/>
            </w:sdtPr>
            <w:sdtEndPr/>
            <w:sdtContent>
              <w:r w:rsidR="001C21E6">
                <w:rPr>
                  <w:rFonts w:ascii="Garamond" w:eastAsia="FangSong" w:hAnsi="Garamond" w:cs="David"/>
                  <w:b/>
                  <w:bCs/>
                  <w:caps/>
                  <w:szCs w:val="24"/>
                </w:rPr>
                <w:t>T.C. HOUSTON BAŞKONSOLOSLUĞU</w:t>
              </w:r>
            </w:sdtContent>
          </w:sdt>
        </w:p>
      </w:tc>
      <w:tc>
        <w:tcPr>
          <w:tcW w:w="1500" w:type="pct"/>
          <w:shd w:val="clear" w:color="auto" w:fill="943634" w:themeFill="accent2" w:themeFillShade="BF"/>
          <w:vAlign w:val="bottom"/>
        </w:tcPr>
        <w:p w:rsidR="001C21E6" w:rsidRDefault="001C21E6" w:rsidP="001C21E6">
          <w:pPr>
            <w:pStyle w:val="Header"/>
            <w:rPr>
              <w:color w:val="FFFFFF" w:themeColor="background1"/>
            </w:rPr>
          </w:pPr>
          <w:r>
            <w:rPr>
              <w:rFonts w:ascii="Garamond" w:hAnsi="Garamond"/>
              <w:color w:val="FFFFFF" w:themeColor="background1"/>
            </w:rPr>
            <w:t>202</w:t>
          </w:r>
          <w:r w:rsidR="00206F36">
            <w:rPr>
              <w:rFonts w:ascii="Garamond" w:hAnsi="Garamond"/>
              <w:color w:val="FFFFFF" w:themeColor="background1"/>
            </w:rPr>
            <w:t>4</w:t>
          </w:r>
        </w:p>
      </w:tc>
    </w:tr>
  </w:tbl>
  <w:p w:rsidR="00BF5DE6" w:rsidRDefault="00BF5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0663"/>
    <w:multiLevelType w:val="hybridMultilevel"/>
    <w:tmpl w:val="A5A889E2"/>
    <w:lvl w:ilvl="0" w:tplc="1A62A3BA">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33832B3"/>
    <w:multiLevelType w:val="hybridMultilevel"/>
    <w:tmpl w:val="6994DF26"/>
    <w:lvl w:ilvl="0" w:tplc="DA743884">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38121F"/>
    <w:multiLevelType w:val="hybridMultilevel"/>
    <w:tmpl w:val="FB78D188"/>
    <w:lvl w:ilvl="0" w:tplc="402C4942">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5D23C9"/>
    <w:multiLevelType w:val="hybridMultilevel"/>
    <w:tmpl w:val="33641340"/>
    <w:lvl w:ilvl="0" w:tplc="3F309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707A6D"/>
    <w:multiLevelType w:val="hybridMultilevel"/>
    <w:tmpl w:val="0CDCA236"/>
    <w:lvl w:ilvl="0" w:tplc="9BEC517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B909E9"/>
    <w:multiLevelType w:val="hybridMultilevel"/>
    <w:tmpl w:val="D1925D8E"/>
    <w:lvl w:ilvl="0" w:tplc="6F688C9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C40951"/>
    <w:multiLevelType w:val="hybridMultilevel"/>
    <w:tmpl w:val="A2C85574"/>
    <w:lvl w:ilvl="0" w:tplc="AA74BC5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167D630A"/>
    <w:multiLevelType w:val="multilevel"/>
    <w:tmpl w:val="0C8A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FC2438"/>
    <w:multiLevelType w:val="hybridMultilevel"/>
    <w:tmpl w:val="9E4E9A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B6815A5"/>
    <w:multiLevelType w:val="hybridMultilevel"/>
    <w:tmpl w:val="00B8F7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8C791C"/>
    <w:multiLevelType w:val="hybridMultilevel"/>
    <w:tmpl w:val="40D6B1F0"/>
    <w:lvl w:ilvl="0" w:tplc="FB7ED07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C0111AB"/>
    <w:multiLevelType w:val="hybridMultilevel"/>
    <w:tmpl w:val="68E0E728"/>
    <w:lvl w:ilvl="0" w:tplc="AB32169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11B30AA"/>
    <w:multiLevelType w:val="hybridMultilevel"/>
    <w:tmpl w:val="33641340"/>
    <w:lvl w:ilvl="0" w:tplc="3F309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5C2C1B"/>
    <w:multiLevelType w:val="hybridMultilevel"/>
    <w:tmpl w:val="54246D9E"/>
    <w:lvl w:ilvl="0" w:tplc="C786F0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85E51FC"/>
    <w:multiLevelType w:val="hybridMultilevel"/>
    <w:tmpl w:val="C918297A"/>
    <w:lvl w:ilvl="0" w:tplc="6E147ED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409B3138"/>
    <w:multiLevelType w:val="hybridMultilevel"/>
    <w:tmpl w:val="AE4287CA"/>
    <w:lvl w:ilvl="0" w:tplc="FF60D054">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A2A76AD"/>
    <w:multiLevelType w:val="hybridMultilevel"/>
    <w:tmpl w:val="975E7502"/>
    <w:lvl w:ilvl="0" w:tplc="4A66C128">
      <w:start w:val="1"/>
      <w:numFmt w:val="bullet"/>
      <w:lvlText w:val="-"/>
      <w:lvlJc w:val="left"/>
      <w:pPr>
        <w:ind w:left="1080" w:hanging="360"/>
      </w:pPr>
      <w:rPr>
        <w:rFonts w:ascii="Times New Roman" w:eastAsiaTheme="minorHAnsi" w:hAnsi="Times New Roman" w:cs="Times New Roman" w:hint="default"/>
        <w:b w:val="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4A600117"/>
    <w:multiLevelType w:val="multilevel"/>
    <w:tmpl w:val="00ECBE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ED1073"/>
    <w:multiLevelType w:val="multilevel"/>
    <w:tmpl w:val="84985C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F9C59FD"/>
    <w:multiLevelType w:val="hybridMultilevel"/>
    <w:tmpl w:val="6A06D2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FE42446"/>
    <w:multiLevelType w:val="hybridMultilevel"/>
    <w:tmpl w:val="01764B8A"/>
    <w:lvl w:ilvl="0" w:tplc="F90E4600">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75E70F8"/>
    <w:multiLevelType w:val="hybridMultilevel"/>
    <w:tmpl w:val="6D5CEA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A7E5483"/>
    <w:multiLevelType w:val="hybridMultilevel"/>
    <w:tmpl w:val="BE74F48C"/>
    <w:lvl w:ilvl="0" w:tplc="A2B80F6A">
      <w:start w:val="2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D2C3430"/>
    <w:multiLevelType w:val="hybridMultilevel"/>
    <w:tmpl w:val="598E06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5B76A5A"/>
    <w:multiLevelType w:val="hybridMultilevel"/>
    <w:tmpl w:val="D682D588"/>
    <w:lvl w:ilvl="0" w:tplc="A6023D44">
      <w:start w:val="1"/>
      <w:numFmt w:val="decimal"/>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69472861"/>
    <w:multiLevelType w:val="hybridMultilevel"/>
    <w:tmpl w:val="0FBC1C24"/>
    <w:lvl w:ilvl="0" w:tplc="C4DCC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F92C45"/>
    <w:multiLevelType w:val="hybridMultilevel"/>
    <w:tmpl w:val="CF5458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05C5C1D"/>
    <w:multiLevelType w:val="hybridMultilevel"/>
    <w:tmpl w:val="04AA4C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9"/>
  </w:num>
  <w:num w:numId="3">
    <w:abstractNumId w:val="21"/>
  </w:num>
  <w:num w:numId="4">
    <w:abstractNumId w:val="24"/>
  </w:num>
  <w:num w:numId="5">
    <w:abstractNumId w:val="23"/>
  </w:num>
  <w:num w:numId="6">
    <w:abstractNumId w:val="27"/>
  </w:num>
  <w:num w:numId="7">
    <w:abstractNumId w:val="26"/>
  </w:num>
  <w:num w:numId="8">
    <w:abstractNumId w:val="20"/>
  </w:num>
  <w:num w:numId="9">
    <w:abstractNumId w:val="16"/>
  </w:num>
  <w:num w:numId="10">
    <w:abstractNumId w:val="1"/>
  </w:num>
  <w:num w:numId="11">
    <w:abstractNumId w:val="25"/>
  </w:num>
  <w:num w:numId="12">
    <w:abstractNumId w:val="17"/>
  </w:num>
  <w:num w:numId="13">
    <w:abstractNumId w:val="12"/>
  </w:num>
  <w:num w:numId="14">
    <w:abstractNumId w:val="3"/>
  </w:num>
  <w:num w:numId="15">
    <w:abstractNumId w:val="14"/>
  </w:num>
  <w:num w:numId="16">
    <w:abstractNumId w:val="6"/>
  </w:num>
  <w:num w:numId="17">
    <w:abstractNumId w:val="7"/>
  </w:num>
  <w:num w:numId="18">
    <w:abstractNumId w:val="2"/>
  </w:num>
  <w:num w:numId="19">
    <w:abstractNumId w:val="18"/>
  </w:num>
  <w:num w:numId="20">
    <w:abstractNumId w:val="10"/>
  </w:num>
  <w:num w:numId="21">
    <w:abstractNumId w:val="4"/>
  </w:num>
  <w:num w:numId="22">
    <w:abstractNumId w:val="8"/>
  </w:num>
  <w:num w:numId="23">
    <w:abstractNumId w:val="13"/>
  </w:num>
  <w:num w:numId="24">
    <w:abstractNumId w:val="0"/>
  </w:num>
  <w:num w:numId="25">
    <w:abstractNumId w:val="22"/>
  </w:num>
  <w:num w:numId="26">
    <w:abstractNumId w:val="11"/>
  </w:num>
  <w:num w:numId="27">
    <w:abstractNumId w:val="5"/>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51F"/>
    <w:rsid w:val="00014382"/>
    <w:rsid w:val="000607BC"/>
    <w:rsid w:val="0006394B"/>
    <w:rsid w:val="000C5779"/>
    <w:rsid w:val="000C63D1"/>
    <w:rsid w:val="000D5BE4"/>
    <w:rsid w:val="001335C8"/>
    <w:rsid w:val="00135206"/>
    <w:rsid w:val="001429C0"/>
    <w:rsid w:val="001608EA"/>
    <w:rsid w:val="00175BCE"/>
    <w:rsid w:val="001C21E6"/>
    <w:rsid w:val="001F2223"/>
    <w:rsid w:val="00206F36"/>
    <w:rsid w:val="00250144"/>
    <w:rsid w:val="00250B15"/>
    <w:rsid w:val="0028651A"/>
    <w:rsid w:val="002B6384"/>
    <w:rsid w:val="002C4414"/>
    <w:rsid w:val="002C575A"/>
    <w:rsid w:val="002F5DF4"/>
    <w:rsid w:val="00310EA0"/>
    <w:rsid w:val="00314AAA"/>
    <w:rsid w:val="00317F51"/>
    <w:rsid w:val="00337B00"/>
    <w:rsid w:val="0034545B"/>
    <w:rsid w:val="003A2045"/>
    <w:rsid w:val="003A7F1E"/>
    <w:rsid w:val="003E6C5C"/>
    <w:rsid w:val="0041599A"/>
    <w:rsid w:val="004B0277"/>
    <w:rsid w:val="004B52EA"/>
    <w:rsid w:val="004C2C91"/>
    <w:rsid w:val="00510CBB"/>
    <w:rsid w:val="005225BC"/>
    <w:rsid w:val="005527C4"/>
    <w:rsid w:val="00556F69"/>
    <w:rsid w:val="00557CF7"/>
    <w:rsid w:val="005648AB"/>
    <w:rsid w:val="00597AE8"/>
    <w:rsid w:val="005A4373"/>
    <w:rsid w:val="005B77B7"/>
    <w:rsid w:val="005F34A2"/>
    <w:rsid w:val="006040EB"/>
    <w:rsid w:val="00685434"/>
    <w:rsid w:val="006C41FF"/>
    <w:rsid w:val="00716D9D"/>
    <w:rsid w:val="007734E6"/>
    <w:rsid w:val="00794606"/>
    <w:rsid w:val="007F312A"/>
    <w:rsid w:val="00827F8E"/>
    <w:rsid w:val="008368E7"/>
    <w:rsid w:val="00871230"/>
    <w:rsid w:val="008B17DB"/>
    <w:rsid w:val="008B7968"/>
    <w:rsid w:val="008C4B40"/>
    <w:rsid w:val="009051A3"/>
    <w:rsid w:val="009A1AB9"/>
    <w:rsid w:val="009A48A1"/>
    <w:rsid w:val="00A13271"/>
    <w:rsid w:val="00A37B84"/>
    <w:rsid w:val="00AC003D"/>
    <w:rsid w:val="00AC14D0"/>
    <w:rsid w:val="00AD08FF"/>
    <w:rsid w:val="00B34F6B"/>
    <w:rsid w:val="00B639F3"/>
    <w:rsid w:val="00BF4E08"/>
    <w:rsid w:val="00BF5DE6"/>
    <w:rsid w:val="00C7351F"/>
    <w:rsid w:val="00C7464C"/>
    <w:rsid w:val="00C77651"/>
    <w:rsid w:val="00C857F6"/>
    <w:rsid w:val="00CA2DA7"/>
    <w:rsid w:val="00CA3A7C"/>
    <w:rsid w:val="00CA3E78"/>
    <w:rsid w:val="00CB06E8"/>
    <w:rsid w:val="00D71344"/>
    <w:rsid w:val="00D86A43"/>
    <w:rsid w:val="00DC1AD2"/>
    <w:rsid w:val="00E75DD5"/>
    <w:rsid w:val="00E77567"/>
    <w:rsid w:val="00E85419"/>
    <w:rsid w:val="00EA1F1F"/>
    <w:rsid w:val="00EB0118"/>
    <w:rsid w:val="00EF1197"/>
    <w:rsid w:val="00F33832"/>
    <w:rsid w:val="00F347EB"/>
    <w:rsid w:val="00F43436"/>
    <w:rsid w:val="00F460AA"/>
    <w:rsid w:val="00F52F9B"/>
    <w:rsid w:val="00F87F1D"/>
    <w:rsid w:val="00FE7F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EDEA82"/>
  <w15:docId w15:val="{976ADC90-4ABD-40C5-ADAA-5C231998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027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384"/>
    <w:pPr>
      <w:tabs>
        <w:tab w:val="center" w:pos="4536"/>
        <w:tab w:val="right" w:pos="9072"/>
      </w:tabs>
    </w:pPr>
  </w:style>
  <w:style w:type="character" w:customStyle="1" w:styleId="HeaderChar">
    <w:name w:val="Header Char"/>
    <w:basedOn w:val="DefaultParagraphFont"/>
    <w:link w:val="Header"/>
    <w:uiPriority w:val="99"/>
    <w:rsid w:val="002B6384"/>
    <w:rPr>
      <w:rFonts w:ascii="Times New Roman" w:hAnsi="Times New Roman"/>
      <w:sz w:val="24"/>
    </w:rPr>
  </w:style>
  <w:style w:type="paragraph" w:styleId="Footer">
    <w:name w:val="footer"/>
    <w:basedOn w:val="Normal"/>
    <w:link w:val="FooterChar"/>
    <w:uiPriority w:val="99"/>
    <w:unhideWhenUsed/>
    <w:rsid w:val="002B6384"/>
    <w:pPr>
      <w:tabs>
        <w:tab w:val="center" w:pos="4536"/>
        <w:tab w:val="right" w:pos="9072"/>
      </w:tabs>
    </w:pPr>
  </w:style>
  <w:style w:type="character" w:customStyle="1" w:styleId="FooterChar">
    <w:name w:val="Footer Char"/>
    <w:basedOn w:val="DefaultParagraphFont"/>
    <w:link w:val="Footer"/>
    <w:uiPriority w:val="99"/>
    <w:rsid w:val="002B6384"/>
    <w:rPr>
      <w:rFonts w:ascii="Times New Roman" w:hAnsi="Times New Roman"/>
      <w:sz w:val="24"/>
    </w:rPr>
  </w:style>
  <w:style w:type="paragraph" w:styleId="BalloonText">
    <w:name w:val="Balloon Text"/>
    <w:basedOn w:val="Normal"/>
    <w:link w:val="BalloonTextChar"/>
    <w:uiPriority w:val="99"/>
    <w:semiHidden/>
    <w:unhideWhenUsed/>
    <w:rsid w:val="002B6384"/>
    <w:rPr>
      <w:rFonts w:ascii="Tahoma" w:hAnsi="Tahoma" w:cs="Tahoma"/>
      <w:sz w:val="16"/>
      <w:szCs w:val="16"/>
    </w:rPr>
  </w:style>
  <w:style w:type="character" w:customStyle="1" w:styleId="BalloonTextChar">
    <w:name w:val="Balloon Text Char"/>
    <w:basedOn w:val="DefaultParagraphFont"/>
    <w:link w:val="BalloonText"/>
    <w:uiPriority w:val="99"/>
    <w:semiHidden/>
    <w:rsid w:val="002B6384"/>
    <w:rPr>
      <w:rFonts w:ascii="Tahoma" w:hAnsi="Tahoma" w:cs="Tahoma"/>
      <w:sz w:val="16"/>
      <w:szCs w:val="16"/>
    </w:rPr>
  </w:style>
  <w:style w:type="paragraph" w:styleId="ListParagraph">
    <w:name w:val="List Paragraph"/>
    <w:basedOn w:val="Normal"/>
    <w:uiPriority w:val="34"/>
    <w:qFormat/>
    <w:rsid w:val="00F52F9B"/>
    <w:pPr>
      <w:ind w:left="720"/>
      <w:contextualSpacing/>
    </w:pPr>
  </w:style>
  <w:style w:type="character" w:styleId="Hyperlink">
    <w:name w:val="Hyperlink"/>
    <w:basedOn w:val="DefaultParagraphFont"/>
    <w:uiPriority w:val="99"/>
    <w:unhideWhenUsed/>
    <w:rsid w:val="00794606"/>
    <w:rPr>
      <w:color w:val="0000FF" w:themeColor="hyperlink"/>
      <w:u w:val="single"/>
    </w:rPr>
  </w:style>
  <w:style w:type="paragraph" w:styleId="NormalWeb">
    <w:name w:val="Normal (Web)"/>
    <w:basedOn w:val="Normal"/>
    <w:uiPriority w:val="99"/>
    <w:unhideWhenUsed/>
    <w:rsid w:val="00F43436"/>
    <w:pPr>
      <w:shd w:val="clear" w:color="auto" w:fill="FFFFFF"/>
      <w:spacing w:before="100" w:beforeAutospacing="1" w:after="100" w:afterAutospacing="1"/>
      <w:jc w:val="both"/>
    </w:pPr>
    <w:rPr>
      <w:rFonts w:ascii="Verdana" w:eastAsia="Times New Roman" w:hAnsi="Verdana" w:cs="Times New Roman"/>
      <w:color w:val="000000"/>
      <w:sz w:val="20"/>
      <w:szCs w:val="20"/>
      <w:lang w:val="en-US"/>
    </w:rPr>
  </w:style>
  <w:style w:type="paragraph" w:customStyle="1" w:styleId="Default">
    <w:name w:val="Default"/>
    <w:rsid w:val="00AD08F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C63D1"/>
    <w:pPr>
      <w:spacing w:after="0" w:line="240" w:lineRule="auto"/>
      <w:ind w:left="72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C63D1"/>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590324">
      <w:bodyDiv w:val="1"/>
      <w:marLeft w:val="0"/>
      <w:marRight w:val="0"/>
      <w:marTop w:val="0"/>
      <w:marBottom w:val="0"/>
      <w:divBdr>
        <w:top w:val="none" w:sz="0" w:space="0" w:color="auto"/>
        <w:left w:val="none" w:sz="0" w:space="0" w:color="auto"/>
        <w:bottom w:val="none" w:sz="0" w:space="0" w:color="auto"/>
        <w:right w:val="none" w:sz="0" w:space="0" w:color="auto"/>
      </w:divBdr>
    </w:div>
    <w:div w:id="94465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konsolosluk.gov.t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zu.gerceker\Desktop\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6151A3-6D60-4FCB-87AD-0081EAF9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1</Template>
  <TotalTime>2</TotalTime>
  <Pages>3</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T.C. HOUSTON BAŞKONSOLOSLUĞU</vt:lpstr>
    </vt:vector>
  </TitlesOfParts>
  <Company>825 Third Avenue, 28th Floor, New York, NY 10022                                                  Tel: (646) 430-6560 consulate.newyork@mfa.gov.tr</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HOUSTON BAŞKONSOLOSLUĞU</dc:title>
  <dc:creator>Arzu Gerçeker</dc:creator>
  <cp:lastModifiedBy>Evin Ecer</cp:lastModifiedBy>
  <cp:revision>3</cp:revision>
  <cp:lastPrinted>2015-02-26T19:57:00Z</cp:lastPrinted>
  <dcterms:created xsi:type="dcterms:W3CDTF">2024-01-05T16:52:00Z</dcterms:created>
  <dcterms:modified xsi:type="dcterms:W3CDTF">2024-01-05T16:53:00Z</dcterms:modified>
</cp:coreProperties>
</file>